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CB6" w:rsidRDefault="00787119" w:rsidP="00D12CB6">
      <w:pPr>
        <w:spacing w:after="0" w:line="480" w:lineRule="auto"/>
        <w:rPr>
          <w:rFonts w:ascii="Times New Roman" w:hAnsi="Times New Roman" w:cs="Times New Roman"/>
          <w:sz w:val="24"/>
        </w:rPr>
      </w:pPr>
      <w:bookmarkStart w:id="0" w:name="_GoBack"/>
      <w:bookmarkEnd w:id="0"/>
      <w:r>
        <w:rPr>
          <w:rFonts w:ascii="Times New Roman" w:hAnsi="Times New Roman" w:cs="Times New Roman"/>
          <w:sz w:val="24"/>
        </w:rPr>
        <w:t xml:space="preserve">Adapted from an essay by </w:t>
      </w:r>
      <w:r w:rsidR="00D12CB6">
        <w:rPr>
          <w:rFonts w:ascii="Times New Roman" w:hAnsi="Times New Roman" w:cs="Times New Roman"/>
          <w:sz w:val="24"/>
        </w:rPr>
        <w:t>Robert Winner</w:t>
      </w:r>
    </w:p>
    <w:p w:rsidR="00D12CB6" w:rsidRDefault="00D12CB6" w:rsidP="00D12CB6">
      <w:pPr>
        <w:spacing w:after="0" w:line="480" w:lineRule="auto"/>
        <w:rPr>
          <w:rFonts w:ascii="Times New Roman" w:hAnsi="Times New Roman" w:cs="Times New Roman"/>
          <w:sz w:val="24"/>
        </w:rPr>
      </w:pPr>
      <w:r>
        <w:rPr>
          <w:rFonts w:ascii="Times New Roman" w:hAnsi="Times New Roman" w:cs="Times New Roman"/>
          <w:sz w:val="24"/>
        </w:rPr>
        <w:t>Essay 2- Format C</w:t>
      </w:r>
    </w:p>
    <w:p w:rsidR="00800C51" w:rsidRDefault="00800C51" w:rsidP="00D12CB6">
      <w:pPr>
        <w:spacing w:after="0" w:line="480" w:lineRule="auto"/>
        <w:rPr>
          <w:rFonts w:ascii="Times New Roman" w:hAnsi="Times New Roman" w:cs="Times New Roman"/>
          <w:sz w:val="24"/>
        </w:rPr>
      </w:pPr>
    </w:p>
    <w:p w:rsidR="00D12CB6" w:rsidRDefault="00D12CB6" w:rsidP="00D12CB6">
      <w:pPr>
        <w:spacing w:after="0" w:line="480" w:lineRule="auto"/>
        <w:jc w:val="center"/>
        <w:rPr>
          <w:rFonts w:ascii="Times New Roman" w:hAnsi="Times New Roman" w:cs="Times New Roman"/>
          <w:sz w:val="24"/>
        </w:rPr>
      </w:pPr>
      <w:r>
        <w:rPr>
          <w:rFonts w:ascii="Times New Roman" w:hAnsi="Times New Roman" w:cs="Times New Roman"/>
          <w:sz w:val="24"/>
        </w:rPr>
        <w:t xml:space="preserve">Modern Self-Defense Laws </w:t>
      </w:r>
    </w:p>
    <w:p w:rsidR="00787119" w:rsidRPr="00787119" w:rsidRDefault="00D12CB6" w:rsidP="00787119">
      <w:pPr>
        <w:spacing w:after="0" w:line="480" w:lineRule="auto"/>
        <w:ind w:firstLine="720"/>
        <w:rPr>
          <w:rFonts w:ascii="Times New Roman" w:eastAsia="Times New Roman" w:hAnsi="Times New Roman" w:cs="Times New Roman"/>
          <w:sz w:val="24"/>
          <w:szCs w:val="24"/>
        </w:rPr>
      </w:pPr>
      <w:r>
        <w:rPr>
          <w:rFonts w:ascii="Times New Roman" w:hAnsi="Times New Roman" w:cs="Times New Roman"/>
          <w:sz w:val="24"/>
        </w:rPr>
        <w:tab/>
      </w:r>
      <w:r w:rsidR="00787119" w:rsidRPr="00787119">
        <w:rPr>
          <w:rFonts w:ascii="Times New Roman" w:eastAsia="Times New Roman" w:hAnsi="Times New Roman" w:cs="Times New Roman"/>
          <w:sz w:val="24"/>
          <w:szCs w:val="24"/>
        </w:rPr>
        <w:t>Imagine walking down the street and getting into a confrontation with another individual. The situation escalates quickly because one of you perceives a threat to his life.  Within seconds you are critically wounded and lying on the ground waiting for medical help. There were no witnesses to the crime besides the attacker and you.   While recovering in the hospital, the news broadcasts a report claiming that charges would likely not be pursued due to the state’s newly adopted stand</w:t>
      </w:r>
      <w:r w:rsidR="00800C51">
        <w:rPr>
          <w:rFonts w:ascii="Times New Roman" w:eastAsia="Times New Roman" w:hAnsi="Times New Roman" w:cs="Times New Roman"/>
          <w:sz w:val="24"/>
          <w:szCs w:val="24"/>
        </w:rPr>
        <w:t>-</w:t>
      </w:r>
      <w:r w:rsidR="00787119" w:rsidRPr="00787119">
        <w:rPr>
          <w:rFonts w:ascii="Times New Roman" w:eastAsia="Times New Roman" w:hAnsi="Times New Roman" w:cs="Times New Roman"/>
          <w:sz w:val="24"/>
          <w:szCs w:val="24"/>
        </w:rPr>
        <w:t xml:space="preserve"> your</w:t>
      </w:r>
      <w:r w:rsidR="00800C51">
        <w:rPr>
          <w:rFonts w:ascii="Times New Roman" w:eastAsia="Times New Roman" w:hAnsi="Times New Roman" w:cs="Times New Roman"/>
          <w:sz w:val="24"/>
          <w:szCs w:val="24"/>
        </w:rPr>
        <w:t>-</w:t>
      </w:r>
      <w:r w:rsidR="00787119" w:rsidRPr="00787119">
        <w:rPr>
          <w:rFonts w:ascii="Times New Roman" w:eastAsia="Times New Roman" w:hAnsi="Times New Roman" w:cs="Times New Roman"/>
          <w:sz w:val="24"/>
          <w:szCs w:val="24"/>
        </w:rPr>
        <w:t xml:space="preserve"> ground law.  The state’s new law has expanded the area where self-defense is an excusable action to include public places.  Did your attacker honestly feel threatened, or was he taking advantage of the new laws?</w:t>
      </w:r>
    </w:p>
    <w:p w:rsidR="00787119" w:rsidRPr="00787119" w:rsidRDefault="00787119" w:rsidP="00787119">
      <w:pPr>
        <w:spacing w:after="0" w:line="480" w:lineRule="auto"/>
        <w:ind w:firstLine="720"/>
        <w:rPr>
          <w:rFonts w:ascii="Times New Roman" w:eastAsia="Times New Roman" w:hAnsi="Times New Roman" w:cs="Times New Roman"/>
          <w:sz w:val="24"/>
          <w:szCs w:val="24"/>
        </w:rPr>
      </w:pPr>
      <w:r w:rsidRPr="00787119">
        <w:rPr>
          <w:rFonts w:ascii="Times New Roman" w:eastAsia="Times New Roman" w:hAnsi="Times New Roman" w:cs="Times New Roman"/>
          <w:sz w:val="24"/>
          <w:szCs w:val="24"/>
        </w:rPr>
        <w:t xml:space="preserve">Unarmed Trayvon Martin, age 17, was murdered by neighborhood watchman George </w:t>
      </w:r>
    </w:p>
    <w:p w:rsidR="00787119" w:rsidRPr="00787119" w:rsidRDefault="00787119" w:rsidP="00787119">
      <w:pPr>
        <w:spacing w:after="0" w:line="480" w:lineRule="auto"/>
        <w:rPr>
          <w:rFonts w:ascii="Times New Roman" w:eastAsia="Calibri" w:hAnsi="Times New Roman" w:cs="Times New Roman"/>
          <w:b/>
          <w:sz w:val="24"/>
          <w:u w:val="single"/>
        </w:rPr>
      </w:pPr>
      <w:r w:rsidRPr="00787119">
        <w:rPr>
          <w:rFonts w:ascii="Times New Roman" w:eastAsia="Times New Roman" w:hAnsi="Times New Roman" w:cs="Times New Roman"/>
          <w:sz w:val="24"/>
          <w:szCs w:val="24"/>
        </w:rPr>
        <w:t xml:space="preserve">Zimmerman who believed Trayvon was threatening his life.   Zimmerman was armed with a weapon and was following Martin in a car and later on foot.  Zimmerman was acquitted of murder charges based on Florida’s stand–your–ground law passed in 2005.  This case demonstrates that more crimes may to be excused when questionable self – defense cases are brought to trial.  Such stand-your-ground laws are removing an important aspect established by previously passed legislation. Similar laws are being adopted in many states across the country creating a dangerous precedent.  To prevent similar tragic cases in the future, stand-your--ground laws should not be expanded to include public places, should not remove the duty to retreat element and should not grant automatic innocence within the limits of the law. </w:t>
      </w:r>
    </w:p>
    <w:p w:rsidR="00D12CB6" w:rsidRDefault="00D12CB6" w:rsidP="00D12CB6">
      <w:pPr>
        <w:spacing w:after="0" w:line="480" w:lineRule="auto"/>
        <w:rPr>
          <w:rFonts w:ascii="Times New Roman" w:hAnsi="Times New Roman" w:cs="Times New Roman"/>
          <w:sz w:val="24"/>
        </w:rPr>
      </w:pPr>
      <w:r>
        <w:rPr>
          <w:rFonts w:ascii="Times New Roman" w:hAnsi="Times New Roman" w:cs="Times New Roman"/>
          <w:sz w:val="24"/>
        </w:rPr>
        <w:lastRenderedPageBreak/>
        <w:tab/>
        <w:t>Supporters of the new stand-your-ground laws argue that the laws are designed to help lower crime rates.  However, crime is very hard to control because everybody has a different way of dealing with a situation.  University</w:t>
      </w:r>
      <w:r w:rsidR="009E55F6">
        <w:rPr>
          <w:rFonts w:ascii="Times New Roman" w:hAnsi="Times New Roman" w:cs="Times New Roman"/>
          <w:sz w:val="24"/>
        </w:rPr>
        <w:t xml:space="preserve"> professors Boots, Bihari, and Elliott (2009)</w:t>
      </w:r>
      <w:r>
        <w:rPr>
          <w:rFonts w:ascii="Times New Roman" w:hAnsi="Times New Roman" w:cs="Times New Roman"/>
          <w:sz w:val="24"/>
        </w:rPr>
        <w:t xml:space="preserve"> reveal</w:t>
      </w:r>
      <w:r w:rsidR="009E55F6">
        <w:rPr>
          <w:rFonts w:ascii="Times New Roman" w:hAnsi="Times New Roman" w:cs="Times New Roman"/>
          <w:sz w:val="24"/>
        </w:rPr>
        <w:t>ed</w:t>
      </w:r>
      <w:r>
        <w:rPr>
          <w:rFonts w:ascii="Times New Roman" w:hAnsi="Times New Roman" w:cs="Times New Roman"/>
          <w:sz w:val="24"/>
        </w:rPr>
        <w:t xml:space="preserve"> that excusable crime rates have been on the rise since the first stand-your-ground law was passed in Florida.  The authors indicated that rates have increased by 58 incidents over the course of two years (</w:t>
      </w:r>
      <w:r w:rsidR="009E55F6">
        <w:rPr>
          <w:rFonts w:ascii="Times New Roman" w:hAnsi="Times New Roman" w:cs="Times New Roman"/>
          <w:sz w:val="24"/>
        </w:rPr>
        <w:t xml:space="preserve">p. </w:t>
      </w:r>
      <w:r>
        <w:rPr>
          <w:rFonts w:ascii="Times New Roman" w:hAnsi="Times New Roman" w:cs="Times New Roman"/>
          <w:sz w:val="24"/>
        </w:rPr>
        <w:t xml:space="preserve">530).  </w:t>
      </w:r>
      <w:r w:rsidR="009E55F6">
        <w:rPr>
          <w:rFonts w:ascii="Times New Roman" w:hAnsi="Times New Roman" w:cs="Times New Roman"/>
          <w:sz w:val="24"/>
        </w:rPr>
        <w:t>Obviously, current stand-your-ground</w:t>
      </w:r>
      <w:r>
        <w:rPr>
          <w:rFonts w:ascii="Times New Roman" w:hAnsi="Times New Roman" w:cs="Times New Roman"/>
          <w:sz w:val="24"/>
        </w:rPr>
        <w:t xml:space="preserve"> laws are not doing their designed job.  Individuals are still victimizing others and could potentially </w:t>
      </w:r>
      <w:r w:rsidR="009E55F6">
        <w:rPr>
          <w:rFonts w:ascii="Times New Roman" w:hAnsi="Times New Roman" w:cs="Times New Roman"/>
          <w:sz w:val="24"/>
        </w:rPr>
        <w:t>escape punishment</w:t>
      </w:r>
      <w:r>
        <w:rPr>
          <w:rFonts w:ascii="Times New Roman" w:hAnsi="Times New Roman" w:cs="Times New Roman"/>
          <w:sz w:val="24"/>
        </w:rPr>
        <w:t xml:space="preserve"> with the new laws.  Increasing crime rates in some areas can have </w:t>
      </w:r>
      <w:r w:rsidR="00E919AE">
        <w:rPr>
          <w:rFonts w:ascii="Times New Roman" w:hAnsi="Times New Roman" w:cs="Times New Roman"/>
          <w:sz w:val="24"/>
        </w:rPr>
        <w:t xml:space="preserve">a </w:t>
      </w:r>
      <w:r>
        <w:rPr>
          <w:rFonts w:ascii="Times New Roman" w:hAnsi="Times New Roman" w:cs="Times New Roman"/>
          <w:sz w:val="24"/>
        </w:rPr>
        <w:t xml:space="preserve">lasting impact on city populations because many families do not choose to raise children in </w:t>
      </w:r>
      <w:r w:rsidR="00E919AE">
        <w:rPr>
          <w:rFonts w:ascii="Times New Roman" w:hAnsi="Times New Roman" w:cs="Times New Roman"/>
          <w:sz w:val="24"/>
        </w:rPr>
        <w:t xml:space="preserve">such an </w:t>
      </w:r>
      <w:r>
        <w:rPr>
          <w:rFonts w:ascii="Times New Roman" w:hAnsi="Times New Roman" w:cs="Times New Roman"/>
          <w:sz w:val="24"/>
        </w:rPr>
        <w:t xml:space="preserve">environment. </w:t>
      </w:r>
    </w:p>
    <w:p w:rsidR="00D12CB6" w:rsidRDefault="00D12CB6" w:rsidP="00D12CB6">
      <w:pPr>
        <w:spacing w:after="0" w:line="480" w:lineRule="auto"/>
        <w:rPr>
          <w:rFonts w:ascii="Times New Roman" w:hAnsi="Times New Roman" w:cs="Times New Roman"/>
          <w:sz w:val="24"/>
        </w:rPr>
      </w:pPr>
      <w:r>
        <w:rPr>
          <w:rFonts w:ascii="Times New Roman" w:hAnsi="Times New Roman" w:cs="Times New Roman"/>
          <w:sz w:val="24"/>
        </w:rPr>
        <w:tab/>
        <w:t>The stand-your-ground laws have not only increased crimes</w:t>
      </w:r>
      <w:r w:rsidR="00800C51">
        <w:rPr>
          <w:rFonts w:ascii="Times New Roman" w:hAnsi="Times New Roman" w:cs="Times New Roman"/>
          <w:sz w:val="24"/>
        </w:rPr>
        <w:t>,</w:t>
      </w:r>
      <w:r>
        <w:rPr>
          <w:rFonts w:ascii="Times New Roman" w:hAnsi="Times New Roman" w:cs="Times New Roman"/>
          <w:sz w:val="24"/>
        </w:rPr>
        <w:t xml:space="preserve"> but the laws have changed the types of crimes that are now being classified under self-defense.  These laws are making  public</w:t>
      </w:r>
      <w:r w:rsidR="003159D9">
        <w:rPr>
          <w:rFonts w:ascii="Times New Roman" w:hAnsi="Times New Roman" w:cs="Times New Roman"/>
          <w:sz w:val="24"/>
        </w:rPr>
        <w:t xml:space="preserve"> places </w:t>
      </w:r>
      <w:r>
        <w:rPr>
          <w:rFonts w:ascii="Times New Roman" w:hAnsi="Times New Roman" w:cs="Times New Roman"/>
          <w:sz w:val="24"/>
        </w:rPr>
        <w:t>more dangerous</w:t>
      </w:r>
      <w:r w:rsidR="003159D9">
        <w:rPr>
          <w:rFonts w:ascii="Times New Roman" w:hAnsi="Times New Roman" w:cs="Times New Roman"/>
          <w:sz w:val="24"/>
        </w:rPr>
        <w:t>.</w:t>
      </w:r>
      <w:r>
        <w:rPr>
          <w:rFonts w:ascii="Times New Roman" w:hAnsi="Times New Roman" w:cs="Times New Roman"/>
          <w:sz w:val="24"/>
        </w:rPr>
        <w:t xml:space="preserve">  Guns are </w:t>
      </w:r>
      <w:r w:rsidR="003159D9">
        <w:rPr>
          <w:rFonts w:ascii="Times New Roman" w:hAnsi="Times New Roman" w:cs="Times New Roman"/>
          <w:sz w:val="24"/>
        </w:rPr>
        <w:t xml:space="preserve">now </w:t>
      </w:r>
      <w:r>
        <w:rPr>
          <w:rFonts w:ascii="Times New Roman" w:hAnsi="Times New Roman" w:cs="Times New Roman"/>
          <w:sz w:val="24"/>
        </w:rPr>
        <w:t xml:space="preserve">being used as self-defense outside of the home. Boots, </w:t>
      </w:r>
      <w:r w:rsidR="003159D9">
        <w:rPr>
          <w:rFonts w:ascii="Times New Roman" w:hAnsi="Times New Roman" w:cs="Times New Roman"/>
          <w:sz w:val="24"/>
        </w:rPr>
        <w:t>et al. (2009)</w:t>
      </w:r>
      <w:r>
        <w:rPr>
          <w:rFonts w:ascii="Times New Roman" w:hAnsi="Times New Roman" w:cs="Times New Roman"/>
          <w:sz w:val="24"/>
        </w:rPr>
        <w:t xml:space="preserve"> claim that more excusable killings have occurred with guns since the first new stand-your-ground law was passed.  These crimes now account for about seventy-five percent of all gun related deaths (</w:t>
      </w:r>
      <w:r w:rsidR="003159D9">
        <w:rPr>
          <w:rFonts w:ascii="Times New Roman" w:hAnsi="Times New Roman" w:cs="Times New Roman"/>
          <w:sz w:val="24"/>
        </w:rPr>
        <w:t xml:space="preserve">p. </w:t>
      </w:r>
      <w:r>
        <w:rPr>
          <w:rFonts w:ascii="Times New Roman" w:hAnsi="Times New Roman" w:cs="Times New Roman"/>
          <w:sz w:val="24"/>
        </w:rPr>
        <w:t>530).  These expanded laws put more innocent individuals at risk</w:t>
      </w:r>
      <w:r w:rsidR="003159D9">
        <w:rPr>
          <w:rFonts w:ascii="Times New Roman" w:hAnsi="Times New Roman" w:cs="Times New Roman"/>
          <w:sz w:val="24"/>
        </w:rPr>
        <w:t>.</w:t>
      </w:r>
      <w:r>
        <w:rPr>
          <w:rFonts w:ascii="Times New Roman" w:hAnsi="Times New Roman" w:cs="Times New Roman"/>
          <w:sz w:val="24"/>
        </w:rPr>
        <w:t xml:space="preserve">  </w:t>
      </w:r>
      <w:r w:rsidR="003159D9">
        <w:rPr>
          <w:rFonts w:ascii="Times New Roman" w:hAnsi="Times New Roman" w:cs="Times New Roman"/>
          <w:sz w:val="24"/>
        </w:rPr>
        <w:t>Use of f</w:t>
      </w:r>
      <w:r>
        <w:rPr>
          <w:rFonts w:ascii="Times New Roman" w:hAnsi="Times New Roman" w:cs="Times New Roman"/>
          <w:sz w:val="24"/>
        </w:rPr>
        <w:t xml:space="preserve">irearms can harm </w:t>
      </w:r>
      <w:r w:rsidR="003159D9">
        <w:rPr>
          <w:rFonts w:ascii="Times New Roman" w:hAnsi="Times New Roman" w:cs="Times New Roman"/>
          <w:sz w:val="24"/>
        </w:rPr>
        <w:t>innocent people</w:t>
      </w:r>
      <w:r>
        <w:rPr>
          <w:rFonts w:ascii="Times New Roman" w:hAnsi="Times New Roman" w:cs="Times New Roman"/>
          <w:sz w:val="24"/>
        </w:rPr>
        <w:t xml:space="preserve"> standing in the area when the shot is fired.  The perpetrators are showing a disregard for general public safety</w:t>
      </w:r>
      <w:r w:rsidR="003159D9">
        <w:rPr>
          <w:rFonts w:ascii="Times New Roman" w:hAnsi="Times New Roman" w:cs="Times New Roman"/>
          <w:sz w:val="24"/>
        </w:rPr>
        <w:t>.</w:t>
      </w:r>
      <w:r>
        <w:rPr>
          <w:rFonts w:ascii="Times New Roman" w:hAnsi="Times New Roman" w:cs="Times New Roman"/>
          <w:sz w:val="24"/>
        </w:rPr>
        <w:t xml:space="preserve">  </w:t>
      </w:r>
      <w:r w:rsidR="003159D9">
        <w:rPr>
          <w:rFonts w:ascii="Times New Roman" w:hAnsi="Times New Roman" w:cs="Times New Roman"/>
          <w:sz w:val="24"/>
        </w:rPr>
        <w:t xml:space="preserve">In </w:t>
      </w:r>
      <w:r w:rsidRPr="002D195C">
        <w:rPr>
          <w:rFonts w:ascii="Times New Roman" w:hAnsi="Times New Roman" w:cs="Times New Roman"/>
          <w:sz w:val="24"/>
        </w:rPr>
        <w:t xml:space="preserve"> </w:t>
      </w:r>
      <w:r w:rsidRPr="002D195C">
        <w:rPr>
          <w:rFonts w:ascii="Times New Roman" w:hAnsi="Times New Roman" w:cs="Times New Roman"/>
          <w:i/>
          <w:sz w:val="24"/>
        </w:rPr>
        <w:t>The Will to Kill: Making Sense of Senseless Murder</w:t>
      </w:r>
      <w:r w:rsidR="003159D9">
        <w:rPr>
          <w:rFonts w:ascii="Times New Roman" w:hAnsi="Times New Roman" w:cs="Times New Roman"/>
          <w:i/>
          <w:sz w:val="24"/>
        </w:rPr>
        <w:t>,</w:t>
      </w:r>
      <w:r w:rsidR="003159D9" w:rsidRPr="003159D9">
        <w:rPr>
          <w:rFonts w:ascii="Times New Roman" w:hAnsi="Times New Roman" w:cs="Times New Roman"/>
          <w:sz w:val="24"/>
        </w:rPr>
        <w:t xml:space="preserve"> </w:t>
      </w:r>
      <w:r w:rsidR="003159D9" w:rsidRPr="002D195C">
        <w:rPr>
          <w:rFonts w:ascii="Times New Roman" w:hAnsi="Times New Roman" w:cs="Times New Roman"/>
          <w:sz w:val="24"/>
        </w:rPr>
        <w:t>criminology</w:t>
      </w:r>
      <w:r w:rsidR="003159D9">
        <w:rPr>
          <w:rFonts w:ascii="Times New Roman" w:hAnsi="Times New Roman" w:cs="Times New Roman"/>
          <w:sz w:val="24"/>
        </w:rPr>
        <w:t xml:space="preserve"> professors J. A. </w:t>
      </w:r>
      <w:r w:rsidRPr="002D195C">
        <w:rPr>
          <w:rFonts w:ascii="Times New Roman" w:hAnsi="Times New Roman" w:cs="Times New Roman"/>
          <w:sz w:val="24"/>
        </w:rPr>
        <w:t xml:space="preserve">Fox, </w:t>
      </w:r>
      <w:r w:rsidR="003159D9">
        <w:rPr>
          <w:rFonts w:ascii="Times New Roman" w:hAnsi="Times New Roman" w:cs="Times New Roman"/>
          <w:sz w:val="24"/>
        </w:rPr>
        <w:t xml:space="preserve">J. </w:t>
      </w:r>
      <w:r w:rsidRPr="002D195C">
        <w:rPr>
          <w:rFonts w:ascii="Times New Roman" w:hAnsi="Times New Roman" w:cs="Times New Roman"/>
          <w:sz w:val="24"/>
        </w:rPr>
        <w:t>Levin, and K</w:t>
      </w:r>
      <w:r w:rsidR="003159D9">
        <w:rPr>
          <w:rFonts w:ascii="Times New Roman" w:hAnsi="Times New Roman" w:cs="Times New Roman"/>
          <w:sz w:val="24"/>
        </w:rPr>
        <w:t xml:space="preserve">. Quinet (2012) </w:t>
      </w:r>
      <w:r w:rsidR="00D33C07">
        <w:rPr>
          <w:rFonts w:ascii="Times New Roman" w:hAnsi="Times New Roman" w:cs="Times New Roman"/>
          <w:sz w:val="24"/>
        </w:rPr>
        <w:t xml:space="preserve">analyzed </w:t>
      </w:r>
      <w:r w:rsidRPr="002D195C">
        <w:rPr>
          <w:rFonts w:ascii="Times New Roman" w:hAnsi="Times New Roman" w:cs="Times New Roman"/>
          <w:sz w:val="24"/>
        </w:rPr>
        <w:t xml:space="preserve"> many </w:t>
      </w:r>
      <w:r w:rsidR="00D33C07">
        <w:rPr>
          <w:rFonts w:ascii="Times New Roman" w:hAnsi="Times New Roman" w:cs="Times New Roman"/>
          <w:sz w:val="24"/>
        </w:rPr>
        <w:t xml:space="preserve">state </w:t>
      </w:r>
      <w:r w:rsidRPr="002D195C">
        <w:rPr>
          <w:rFonts w:ascii="Times New Roman" w:hAnsi="Times New Roman" w:cs="Times New Roman"/>
          <w:sz w:val="24"/>
        </w:rPr>
        <w:t xml:space="preserve">laws that protect </w:t>
      </w:r>
      <w:r w:rsidR="00D33C07">
        <w:rPr>
          <w:rFonts w:ascii="Times New Roman" w:hAnsi="Times New Roman" w:cs="Times New Roman"/>
          <w:sz w:val="24"/>
        </w:rPr>
        <w:t>stand-your-ground gun users</w:t>
      </w:r>
      <w:r w:rsidRPr="002D195C">
        <w:rPr>
          <w:rFonts w:ascii="Times New Roman" w:hAnsi="Times New Roman" w:cs="Times New Roman"/>
          <w:sz w:val="24"/>
        </w:rPr>
        <w:t xml:space="preserve"> who commit a homicid</w:t>
      </w:r>
      <w:r>
        <w:rPr>
          <w:rFonts w:ascii="Times New Roman" w:hAnsi="Times New Roman" w:cs="Times New Roman"/>
          <w:sz w:val="24"/>
        </w:rPr>
        <w:t>e</w:t>
      </w:r>
      <w:r w:rsidRPr="002D195C">
        <w:rPr>
          <w:rFonts w:ascii="Times New Roman" w:hAnsi="Times New Roman" w:cs="Times New Roman"/>
          <w:sz w:val="24"/>
        </w:rPr>
        <w:t xml:space="preserve">. </w:t>
      </w:r>
      <w:r>
        <w:rPr>
          <w:rFonts w:ascii="Times New Roman" w:hAnsi="Times New Roman" w:cs="Times New Roman"/>
          <w:sz w:val="24"/>
        </w:rPr>
        <w:t xml:space="preserve"> </w:t>
      </w:r>
      <w:r w:rsidRPr="002D195C">
        <w:rPr>
          <w:rFonts w:ascii="Times New Roman" w:hAnsi="Times New Roman" w:cs="Times New Roman"/>
          <w:sz w:val="24"/>
        </w:rPr>
        <w:t xml:space="preserve">The authors cited a </w:t>
      </w:r>
      <w:r w:rsidR="00D33C07">
        <w:rPr>
          <w:rFonts w:ascii="Times New Roman" w:hAnsi="Times New Roman" w:cs="Times New Roman"/>
          <w:sz w:val="24"/>
        </w:rPr>
        <w:t xml:space="preserve">Florida </w:t>
      </w:r>
      <w:r w:rsidRPr="002D195C">
        <w:rPr>
          <w:rFonts w:ascii="Times New Roman" w:hAnsi="Times New Roman" w:cs="Times New Roman"/>
          <w:sz w:val="24"/>
        </w:rPr>
        <w:t xml:space="preserve">study done </w:t>
      </w:r>
      <w:r>
        <w:rPr>
          <w:rFonts w:ascii="Times New Roman" w:hAnsi="Times New Roman" w:cs="Times New Roman"/>
          <w:sz w:val="24"/>
        </w:rPr>
        <w:t>a year after the stand-your-</w:t>
      </w:r>
      <w:r w:rsidRPr="002D195C">
        <w:rPr>
          <w:rFonts w:ascii="Times New Roman" w:hAnsi="Times New Roman" w:cs="Times New Roman"/>
          <w:sz w:val="24"/>
        </w:rPr>
        <w:t xml:space="preserve">ground law passed. </w:t>
      </w:r>
      <w:r>
        <w:rPr>
          <w:rFonts w:ascii="Times New Roman" w:hAnsi="Times New Roman" w:cs="Times New Roman"/>
          <w:sz w:val="24"/>
        </w:rPr>
        <w:t xml:space="preserve"> </w:t>
      </w:r>
      <w:r w:rsidR="00D33C07">
        <w:rPr>
          <w:rFonts w:ascii="Times New Roman" w:hAnsi="Times New Roman" w:cs="Times New Roman"/>
          <w:sz w:val="24"/>
        </w:rPr>
        <w:t>The results</w:t>
      </w:r>
      <w:r w:rsidRPr="002D195C">
        <w:rPr>
          <w:rFonts w:ascii="Times New Roman" w:hAnsi="Times New Roman" w:cs="Times New Roman"/>
          <w:sz w:val="24"/>
        </w:rPr>
        <w:t xml:space="preserve"> showed that twelve of the thirteen shot at were not carrying weapons. </w:t>
      </w:r>
      <w:r>
        <w:rPr>
          <w:rFonts w:ascii="Times New Roman" w:hAnsi="Times New Roman" w:cs="Times New Roman"/>
          <w:sz w:val="24"/>
        </w:rPr>
        <w:t xml:space="preserve"> </w:t>
      </w:r>
      <w:r w:rsidRPr="002D195C">
        <w:rPr>
          <w:rFonts w:ascii="Times New Roman" w:hAnsi="Times New Roman" w:cs="Times New Roman"/>
          <w:sz w:val="24"/>
        </w:rPr>
        <w:t xml:space="preserve">The authors </w:t>
      </w:r>
      <w:r w:rsidR="00D33C07">
        <w:rPr>
          <w:rFonts w:ascii="Times New Roman" w:hAnsi="Times New Roman" w:cs="Times New Roman"/>
          <w:sz w:val="24"/>
        </w:rPr>
        <w:t xml:space="preserve">noted </w:t>
      </w:r>
      <w:r w:rsidRPr="002D195C">
        <w:rPr>
          <w:rFonts w:ascii="Times New Roman" w:hAnsi="Times New Roman" w:cs="Times New Roman"/>
          <w:sz w:val="24"/>
        </w:rPr>
        <w:t xml:space="preserve"> six of the thirteen </w:t>
      </w:r>
      <w:r w:rsidR="00D33C07">
        <w:rPr>
          <w:rFonts w:ascii="Times New Roman" w:hAnsi="Times New Roman" w:cs="Times New Roman"/>
          <w:sz w:val="24"/>
        </w:rPr>
        <w:t xml:space="preserve">victims </w:t>
      </w:r>
      <w:r w:rsidRPr="002D195C">
        <w:rPr>
          <w:rFonts w:ascii="Times New Roman" w:hAnsi="Times New Roman" w:cs="Times New Roman"/>
          <w:sz w:val="24"/>
        </w:rPr>
        <w:t>were killed and four were injured.</w:t>
      </w:r>
      <w:r>
        <w:rPr>
          <w:rFonts w:ascii="Times New Roman" w:hAnsi="Times New Roman" w:cs="Times New Roman"/>
          <w:sz w:val="24"/>
        </w:rPr>
        <w:t xml:space="preserve"> </w:t>
      </w:r>
      <w:r w:rsidRPr="002D195C">
        <w:rPr>
          <w:rFonts w:ascii="Times New Roman" w:hAnsi="Times New Roman" w:cs="Times New Roman"/>
          <w:sz w:val="24"/>
        </w:rPr>
        <w:t xml:space="preserve"> Th</w:t>
      </w:r>
      <w:r w:rsidR="00D33C07">
        <w:rPr>
          <w:rFonts w:ascii="Times New Roman" w:hAnsi="Times New Roman" w:cs="Times New Roman"/>
          <w:sz w:val="24"/>
        </w:rPr>
        <w:t xml:space="preserve">is study </w:t>
      </w:r>
      <w:r w:rsidRPr="002D195C">
        <w:rPr>
          <w:rFonts w:ascii="Times New Roman" w:hAnsi="Times New Roman" w:cs="Times New Roman"/>
          <w:sz w:val="24"/>
        </w:rPr>
        <w:t>suggest</w:t>
      </w:r>
      <w:r w:rsidR="00D33C07">
        <w:rPr>
          <w:rFonts w:ascii="Times New Roman" w:hAnsi="Times New Roman" w:cs="Times New Roman"/>
          <w:sz w:val="24"/>
        </w:rPr>
        <w:t>s</w:t>
      </w:r>
      <w:r w:rsidRPr="002D195C">
        <w:rPr>
          <w:rFonts w:ascii="Times New Roman" w:hAnsi="Times New Roman" w:cs="Times New Roman"/>
          <w:sz w:val="24"/>
        </w:rPr>
        <w:t xml:space="preserve"> that these </w:t>
      </w:r>
      <w:r w:rsidR="00D33C07">
        <w:rPr>
          <w:rFonts w:ascii="Times New Roman" w:hAnsi="Times New Roman" w:cs="Times New Roman"/>
          <w:sz w:val="24"/>
        </w:rPr>
        <w:t>shootings</w:t>
      </w:r>
      <w:r w:rsidRPr="002D195C">
        <w:rPr>
          <w:rFonts w:ascii="Times New Roman" w:hAnsi="Times New Roman" w:cs="Times New Roman"/>
          <w:sz w:val="24"/>
        </w:rPr>
        <w:t xml:space="preserve"> are </w:t>
      </w:r>
      <w:r w:rsidR="00D33C07">
        <w:rPr>
          <w:rFonts w:ascii="Times New Roman" w:hAnsi="Times New Roman" w:cs="Times New Roman"/>
          <w:sz w:val="24"/>
        </w:rPr>
        <w:lastRenderedPageBreak/>
        <w:t>the</w:t>
      </w:r>
      <w:r w:rsidRPr="002D195C">
        <w:rPr>
          <w:rFonts w:ascii="Times New Roman" w:hAnsi="Times New Roman" w:cs="Times New Roman"/>
          <w:sz w:val="24"/>
        </w:rPr>
        <w:t xml:space="preserve"> result of the unclear laws</w:t>
      </w:r>
      <w:r w:rsidR="00D33C07">
        <w:rPr>
          <w:rFonts w:ascii="Times New Roman" w:hAnsi="Times New Roman" w:cs="Times New Roman"/>
          <w:sz w:val="24"/>
        </w:rPr>
        <w:t xml:space="preserve"> </w:t>
      </w:r>
      <w:r w:rsidRPr="002D195C">
        <w:rPr>
          <w:rFonts w:ascii="Times New Roman" w:hAnsi="Times New Roman" w:cs="Times New Roman"/>
          <w:sz w:val="24"/>
        </w:rPr>
        <w:t xml:space="preserve"> (</w:t>
      </w:r>
      <w:r w:rsidR="00D33C07">
        <w:rPr>
          <w:rFonts w:ascii="Times New Roman" w:hAnsi="Times New Roman" w:cs="Times New Roman"/>
          <w:sz w:val="24"/>
        </w:rPr>
        <w:t xml:space="preserve">p. </w:t>
      </w:r>
      <w:r w:rsidRPr="002D195C">
        <w:rPr>
          <w:rFonts w:ascii="Times New Roman" w:hAnsi="Times New Roman" w:cs="Times New Roman"/>
          <w:sz w:val="24"/>
        </w:rPr>
        <w:t xml:space="preserve">13). </w:t>
      </w:r>
      <w:r>
        <w:rPr>
          <w:rFonts w:ascii="Times New Roman" w:hAnsi="Times New Roman" w:cs="Times New Roman"/>
          <w:sz w:val="24"/>
        </w:rPr>
        <w:t xml:space="preserve"> </w:t>
      </w:r>
      <w:r w:rsidR="00116E0C">
        <w:rPr>
          <w:rFonts w:ascii="Times New Roman" w:hAnsi="Times New Roman" w:cs="Times New Roman"/>
          <w:sz w:val="24"/>
        </w:rPr>
        <w:t>The</w:t>
      </w:r>
      <w:r>
        <w:rPr>
          <w:rFonts w:ascii="Times New Roman" w:hAnsi="Times New Roman" w:cs="Times New Roman"/>
          <w:sz w:val="24"/>
        </w:rPr>
        <w:t xml:space="preserve"> new laws are not reducing crime</w:t>
      </w:r>
      <w:r w:rsidR="00116E0C">
        <w:rPr>
          <w:rFonts w:ascii="Times New Roman" w:hAnsi="Times New Roman" w:cs="Times New Roman"/>
          <w:sz w:val="24"/>
        </w:rPr>
        <w:t>;</w:t>
      </w:r>
      <w:r>
        <w:rPr>
          <w:rFonts w:ascii="Times New Roman" w:hAnsi="Times New Roman" w:cs="Times New Roman"/>
          <w:sz w:val="24"/>
        </w:rPr>
        <w:t xml:space="preserve"> they are actually making the crime more dangerous and turning public </w:t>
      </w:r>
      <w:r w:rsidR="00116E0C">
        <w:rPr>
          <w:rFonts w:ascii="Times New Roman" w:hAnsi="Times New Roman" w:cs="Times New Roman"/>
          <w:sz w:val="24"/>
        </w:rPr>
        <w:t xml:space="preserve">places </w:t>
      </w:r>
      <w:r>
        <w:rPr>
          <w:rFonts w:ascii="Times New Roman" w:hAnsi="Times New Roman" w:cs="Times New Roman"/>
          <w:sz w:val="24"/>
        </w:rPr>
        <w:t xml:space="preserve">into a free-for-all fight. </w:t>
      </w:r>
    </w:p>
    <w:p w:rsidR="00D12CB6" w:rsidRDefault="00D12CB6" w:rsidP="00D12CB6">
      <w:pPr>
        <w:spacing w:after="0" w:line="480" w:lineRule="auto"/>
        <w:rPr>
          <w:rFonts w:ascii="Times New Roman" w:hAnsi="Times New Roman" w:cs="Times New Roman"/>
          <w:sz w:val="24"/>
        </w:rPr>
      </w:pPr>
      <w:r>
        <w:rPr>
          <w:rFonts w:ascii="Times New Roman" w:hAnsi="Times New Roman" w:cs="Times New Roman"/>
          <w:sz w:val="24"/>
        </w:rPr>
        <w:tab/>
      </w:r>
      <w:r w:rsidR="006B1453">
        <w:rPr>
          <w:rFonts w:ascii="Times New Roman" w:hAnsi="Times New Roman" w:cs="Times New Roman"/>
          <w:sz w:val="24"/>
        </w:rPr>
        <w:t>In addition, s</w:t>
      </w:r>
      <w:r>
        <w:rPr>
          <w:rFonts w:ascii="Times New Roman" w:hAnsi="Times New Roman" w:cs="Times New Roman"/>
          <w:sz w:val="24"/>
        </w:rPr>
        <w:t xml:space="preserve">upporters of the new stand-your-ground laws </w:t>
      </w:r>
      <w:r w:rsidR="006B1453">
        <w:rPr>
          <w:rFonts w:ascii="Times New Roman" w:hAnsi="Times New Roman" w:cs="Times New Roman"/>
          <w:sz w:val="24"/>
        </w:rPr>
        <w:t>advocate</w:t>
      </w:r>
      <w:r>
        <w:rPr>
          <w:rFonts w:ascii="Times New Roman" w:hAnsi="Times New Roman" w:cs="Times New Roman"/>
          <w:sz w:val="24"/>
        </w:rPr>
        <w:t xml:space="preserve"> the removal of a duty-to-retreat</w:t>
      </w:r>
      <w:r w:rsidR="006B1453">
        <w:rPr>
          <w:rFonts w:ascii="Times New Roman" w:hAnsi="Times New Roman" w:cs="Times New Roman"/>
          <w:sz w:val="24"/>
        </w:rPr>
        <w:t xml:space="preserve"> clause</w:t>
      </w:r>
      <w:r>
        <w:rPr>
          <w:rFonts w:ascii="Times New Roman" w:hAnsi="Times New Roman" w:cs="Times New Roman"/>
          <w:sz w:val="24"/>
        </w:rPr>
        <w:t xml:space="preserve"> because people can now stand up for their rights without looking cowardly.  Consequently, the </w:t>
      </w:r>
      <w:r w:rsidR="006B1453">
        <w:rPr>
          <w:rFonts w:ascii="Times New Roman" w:hAnsi="Times New Roman" w:cs="Times New Roman"/>
          <w:sz w:val="24"/>
        </w:rPr>
        <w:t xml:space="preserve">new </w:t>
      </w:r>
      <w:r>
        <w:rPr>
          <w:rFonts w:ascii="Times New Roman" w:hAnsi="Times New Roman" w:cs="Times New Roman"/>
          <w:sz w:val="24"/>
        </w:rPr>
        <w:t xml:space="preserve">laws have removed a very important safety feature.  Retreating does not give the impression of </w:t>
      </w:r>
      <w:r w:rsidR="006B1453">
        <w:rPr>
          <w:rFonts w:ascii="Times New Roman" w:hAnsi="Times New Roman" w:cs="Times New Roman"/>
          <w:sz w:val="24"/>
        </w:rPr>
        <w:t xml:space="preserve">being </w:t>
      </w:r>
      <w:r>
        <w:rPr>
          <w:rFonts w:ascii="Times New Roman" w:hAnsi="Times New Roman" w:cs="Times New Roman"/>
          <w:sz w:val="24"/>
        </w:rPr>
        <w:t>a coward</w:t>
      </w:r>
      <w:r w:rsidR="006B1453">
        <w:rPr>
          <w:rFonts w:ascii="Times New Roman" w:hAnsi="Times New Roman" w:cs="Times New Roman"/>
          <w:sz w:val="24"/>
        </w:rPr>
        <w:t>.  Rather, it is the action of</w:t>
      </w:r>
      <w:r>
        <w:rPr>
          <w:rFonts w:ascii="Times New Roman" w:hAnsi="Times New Roman" w:cs="Times New Roman"/>
          <w:sz w:val="24"/>
        </w:rPr>
        <w:t xml:space="preserve"> someone who wants to have a peaceful ending to the confrontation.  </w:t>
      </w:r>
      <w:r w:rsidR="006B1453">
        <w:rPr>
          <w:rFonts w:ascii="Times New Roman" w:hAnsi="Times New Roman" w:cs="Times New Roman"/>
          <w:sz w:val="24"/>
        </w:rPr>
        <w:t xml:space="preserve">Fox et al. (2012) reported </w:t>
      </w:r>
      <w:r>
        <w:rPr>
          <w:rFonts w:ascii="Times New Roman" w:hAnsi="Times New Roman" w:cs="Times New Roman"/>
          <w:sz w:val="24"/>
        </w:rPr>
        <w:t>that the stand-your-ground laws have removed the duty-to-retreat in thirteen states across the country.  The authors also state</w:t>
      </w:r>
      <w:r w:rsidR="006B1453">
        <w:rPr>
          <w:rFonts w:ascii="Times New Roman" w:hAnsi="Times New Roman" w:cs="Times New Roman"/>
          <w:sz w:val="24"/>
        </w:rPr>
        <w:t>d</w:t>
      </w:r>
      <w:r>
        <w:rPr>
          <w:rFonts w:ascii="Times New Roman" w:hAnsi="Times New Roman" w:cs="Times New Roman"/>
          <w:sz w:val="24"/>
        </w:rPr>
        <w:t xml:space="preserve"> that the </w:t>
      </w:r>
      <w:r w:rsidR="006B1453">
        <w:rPr>
          <w:rFonts w:ascii="Times New Roman" w:hAnsi="Times New Roman" w:cs="Times New Roman"/>
          <w:sz w:val="24"/>
        </w:rPr>
        <w:t xml:space="preserve">removal of the </w:t>
      </w:r>
      <w:r>
        <w:rPr>
          <w:rFonts w:ascii="Times New Roman" w:hAnsi="Times New Roman" w:cs="Times New Roman"/>
          <w:sz w:val="24"/>
        </w:rPr>
        <w:t xml:space="preserve">retreat requirement </w:t>
      </w:r>
      <w:r w:rsidR="006B1453">
        <w:rPr>
          <w:rFonts w:ascii="Times New Roman" w:hAnsi="Times New Roman" w:cs="Times New Roman"/>
          <w:sz w:val="24"/>
        </w:rPr>
        <w:t>allows citizens</w:t>
      </w:r>
      <w:r>
        <w:rPr>
          <w:rFonts w:ascii="Times New Roman" w:hAnsi="Times New Roman" w:cs="Times New Roman"/>
          <w:sz w:val="24"/>
        </w:rPr>
        <w:t xml:space="preserve"> to use </w:t>
      </w:r>
      <w:r w:rsidR="006B1453">
        <w:rPr>
          <w:rFonts w:ascii="Times New Roman" w:hAnsi="Times New Roman" w:cs="Times New Roman"/>
          <w:sz w:val="24"/>
        </w:rPr>
        <w:t xml:space="preserve">lethal </w:t>
      </w:r>
      <w:r>
        <w:rPr>
          <w:rFonts w:ascii="Times New Roman" w:hAnsi="Times New Roman" w:cs="Times New Roman"/>
          <w:sz w:val="24"/>
        </w:rPr>
        <w:t xml:space="preserve">force in public if </w:t>
      </w:r>
      <w:r w:rsidR="006B1453">
        <w:rPr>
          <w:rFonts w:ascii="Times New Roman" w:hAnsi="Times New Roman" w:cs="Times New Roman"/>
          <w:sz w:val="24"/>
        </w:rPr>
        <w:t xml:space="preserve">they perceive </w:t>
      </w:r>
      <w:r>
        <w:rPr>
          <w:rFonts w:ascii="Times New Roman" w:hAnsi="Times New Roman" w:cs="Times New Roman"/>
          <w:sz w:val="24"/>
        </w:rPr>
        <w:t>a threat (</w:t>
      </w:r>
      <w:r w:rsidR="006B1453">
        <w:rPr>
          <w:rFonts w:ascii="Times New Roman" w:hAnsi="Times New Roman" w:cs="Times New Roman"/>
          <w:sz w:val="24"/>
        </w:rPr>
        <w:t xml:space="preserve">p. </w:t>
      </w:r>
      <w:r>
        <w:rPr>
          <w:rFonts w:ascii="Times New Roman" w:hAnsi="Times New Roman" w:cs="Times New Roman"/>
          <w:sz w:val="24"/>
        </w:rPr>
        <w:t xml:space="preserve">12). How can we allow people to use </w:t>
      </w:r>
      <w:r w:rsidR="006B1453">
        <w:rPr>
          <w:rFonts w:ascii="Times New Roman" w:hAnsi="Times New Roman" w:cs="Times New Roman"/>
          <w:sz w:val="24"/>
        </w:rPr>
        <w:t xml:space="preserve">this type of </w:t>
      </w:r>
      <w:r>
        <w:rPr>
          <w:rFonts w:ascii="Times New Roman" w:hAnsi="Times New Roman" w:cs="Times New Roman"/>
          <w:sz w:val="24"/>
        </w:rPr>
        <w:t>force</w:t>
      </w:r>
      <w:r w:rsidR="006B1453">
        <w:rPr>
          <w:rFonts w:ascii="Times New Roman" w:hAnsi="Times New Roman" w:cs="Times New Roman"/>
          <w:sz w:val="24"/>
        </w:rPr>
        <w:t xml:space="preserve"> </w:t>
      </w:r>
      <w:r>
        <w:rPr>
          <w:rFonts w:ascii="Times New Roman" w:hAnsi="Times New Roman" w:cs="Times New Roman"/>
          <w:sz w:val="24"/>
        </w:rPr>
        <w:t>?  When I go to the park</w:t>
      </w:r>
      <w:r w:rsidR="006B1453">
        <w:rPr>
          <w:rFonts w:ascii="Times New Roman" w:hAnsi="Times New Roman" w:cs="Times New Roman"/>
          <w:sz w:val="24"/>
        </w:rPr>
        <w:t>,</w:t>
      </w:r>
      <w:r>
        <w:rPr>
          <w:rFonts w:ascii="Times New Roman" w:hAnsi="Times New Roman" w:cs="Times New Roman"/>
          <w:sz w:val="24"/>
        </w:rPr>
        <w:t xml:space="preserve"> I do</w:t>
      </w:r>
      <w:r w:rsidR="006B1453">
        <w:rPr>
          <w:rFonts w:ascii="Times New Roman" w:hAnsi="Times New Roman" w:cs="Times New Roman"/>
          <w:sz w:val="24"/>
        </w:rPr>
        <w:t xml:space="preserve"> </w:t>
      </w:r>
      <w:r>
        <w:rPr>
          <w:rFonts w:ascii="Times New Roman" w:hAnsi="Times New Roman" w:cs="Times New Roman"/>
          <w:sz w:val="24"/>
        </w:rPr>
        <w:t>n</w:t>
      </w:r>
      <w:r w:rsidR="006B1453">
        <w:rPr>
          <w:rFonts w:ascii="Times New Roman" w:hAnsi="Times New Roman" w:cs="Times New Roman"/>
          <w:sz w:val="24"/>
        </w:rPr>
        <w:t>o</w:t>
      </w:r>
      <w:r>
        <w:rPr>
          <w:rFonts w:ascii="Times New Roman" w:hAnsi="Times New Roman" w:cs="Times New Roman"/>
          <w:sz w:val="24"/>
        </w:rPr>
        <w:t xml:space="preserve">t want to fear </w:t>
      </w:r>
      <w:r w:rsidR="006B1453">
        <w:rPr>
          <w:rFonts w:ascii="Times New Roman" w:hAnsi="Times New Roman" w:cs="Times New Roman"/>
          <w:sz w:val="24"/>
        </w:rPr>
        <w:t>being</w:t>
      </w:r>
      <w:r>
        <w:rPr>
          <w:rFonts w:ascii="Times New Roman" w:hAnsi="Times New Roman" w:cs="Times New Roman"/>
          <w:sz w:val="24"/>
        </w:rPr>
        <w:t xml:space="preserve"> attack</w:t>
      </w:r>
      <w:r w:rsidR="006B1453">
        <w:rPr>
          <w:rFonts w:ascii="Times New Roman" w:hAnsi="Times New Roman" w:cs="Times New Roman"/>
          <w:sz w:val="24"/>
        </w:rPr>
        <w:t>ed</w:t>
      </w:r>
      <w:r>
        <w:rPr>
          <w:rFonts w:ascii="Times New Roman" w:hAnsi="Times New Roman" w:cs="Times New Roman"/>
          <w:sz w:val="24"/>
        </w:rPr>
        <w:t xml:space="preserve"> if I run near an individual </w:t>
      </w:r>
      <w:r w:rsidR="006B1453">
        <w:rPr>
          <w:rFonts w:ascii="Times New Roman" w:hAnsi="Times New Roman" w:cs="Times New Roman"/>
          <w:sz w:val="24"/>
        </w:rPr>
        <w:t>wearing</w:t>
      </w:r>
      <w:r>
        <w:rPr>
          <w:rFonts w:ascii="Times New Roman" w:hAnsi="Times New Roman" w:cs="Times New Roman"/>
          <w:sz w:val="24"/>
        </w:rPr>
        <w:t xml:space="preserve"> headphones and accidentally scare </w:t>
      </w:r>
      <w:r w:rsidR="006B1453">
        <w:rPr>
          <w:rFonts w:ascii="Times New Roman" w:hAnsi="Times New Roman" w:cs="Times New Roman"/>
          <w:sz w:val="24"/>
        </w:rPr>
        <w:t>him</w:t>
      </w:r>
      <w:r>
        <w:rPr>
          <w:rFonts w:ascii="Times New Roman" w:hAnsi="Times New Roman" w:cs="Times New Roman"/>
          <w:sz w:val="24"/>
        </w:rPr>
        <w:t xml:space="preserve">.  Removing a retreat </w:t>
      </w:r>
      <w:r w:rsidR="00C11DEE">
        <w:rPr>
          <w:rFonts w:ascii="Times New Roman" w:hAnsi="Times New Roman" w:cs="Times New Roman"/>
          <w:sz w:val="24"/>
        </w:rPr>
        <w:t>clause creates</w:t>
      </w:r>
      <w:r>
        <w:rPr>
          <w:rFonts w:ascii="Times New Roman" w:hAnsi="Times New Roman" w:cs="Times New Roman"/>
          <w:sz w:val="24"/>
        </w:rPr>
        <w:t xml:space="preserve"> confusion between the attacker and </w:t>
      </w:r>
      <w:r w:rsidR="00B24C4C">
        <w:rPr>
          <w:rFonts w:ascii="Times New Roman" w:hAnsi="Times New Roman" w:cs="Times New Roman"/>
          <w:sz w:val="24"/>
        </w:rPr>
        <w:t>victim</w:t>
      </w:r>
      <w:r>
        <w:rPr>
          <w:rFonts w:ascii="Times New Roman" w:hAnsi="Times New Roman" w:cs="Times New Roman"/>
          <w:sz w:val="24"/>
        </w:rPr>
        <w:t xml:space="preserve"> since the attacker can basically attack </w:t>
      </w:r>
      <w:r w:rsidR="00C11DEE">
        <w:rPr>
          <w:rFonts w:ascii="Times New Roman" w:hAnsi="Times New Roman" w:cs="Times New Roman"/>
          <w:sz w:val="24"/>
        </w:rPr>
        <w:t>anyone if she perceives</w:t>
      </w:r>
      <w:r w:rsidR="00B24C4C">
        <w:rPr>
          <w:rFonts w:ascii="Times New Roman" w:hAnsi="Times New Roman" w:cs="Times New Roman"/>
          <w:sz w:val="24"/>
        </w:rPr>
        <w:t xml:space="preserve"> a threat</w:t>
      </w:r>
      <w:r>
        <w:rPr>
          <w:rFonts w:ascii="Times New Roman" w:hAnsi="Times New Roman" w:cs="Times New Roman"/>
          <w:sz w:val="24"/>
        </w:rPr>
        <w:t>.  The duty-to</w:t>
      </w:r>
      <w:r w:rsidR="00C11DEE">
        <w:rPr>
          <w:rFonts w:ascii="Times New Roman" w:hAnsi="Times New Roman" w:cs="Times New Roman"/>
          <w:sz w:val="24"/>
        </w:rPr>
        <w:t>-</w:t>
      </w:r>
      <w:r>
        <w:rPr>
          <w:rFonts w:ascii="Times New Roman" w:hAnsi="Times New Roman" w:cs="Times New Roman"/>
          <w:sz w:val="24"/>
        </w:rPr>
        <w:t xml:space="preserve"> retreat is the most important safeguard for the public and should not be</w:t>
      </w:r>
      <w:r w:rsidR="00C11DEE">
        <w:rPr>
          <w:rFonts w:ascii="Times New Roman" w:hAnsi="Times New Roman" w:cs="Times New Roman"/>
          <w:sz w:val="24"/>
        </w:rPr>
        <w:t xml:space="preserve"> </w:t>
      </w:r>
      <w:r>
        <w:rPr>
          <w:rFonts w:ascii="Times New Roman" w:hAnsi="Times New Roman" w:cs="Times New Roman"/>
          <w:sz w:val="24"/>
        </w:rPr>
        <w:t xml:space="preserve">removed </w:t>
      </w:r>
      <w:r w:rsidR="00C11DEE">
        <w:rPr>
          <w:rFonts w:ascii="Times New Roman" w:hAnsi="Times New Roman" w:cs="Times New Roman"/>
          <w:sz w:val="24"/>
        </w:rPr>
        <w:t>from the law.</w:t>
      </w:r>
    </w:p>
    <w:p w:rsidR="00D12CB6" w:rsidRDefault="00D12CB6" w:rsidP="00D12CB6">
      <w:pPr>
        <w:spacing w:after="0" w:line="480" w:lineRule="auto"/>
        <w:rPr>
          <w:rFonts w:ascii="Times New Roman" w:hAnsi="Times New Roman" w:cs="Times New Roman"/>
          <w:sz w:val="24"/>
        </w:rPr>
      </w:pPr>
      <w:r>
        <w:rPr>
          <w:rFonts w:ascii="Times New Roman" w:hAnsi="Times New Roman" w:cs="Times New Roman"/>
          <w:sz w:val="24"/>
        </w:rPr>
        <w:tab/>
        <w:t xml:space="preserve">The old self-defense laws </w:t>
      </w:r>
      <w:r w:rsidR="00817FFC">
        <w:rPr>
          <w:rFonts w:ascii="Times New Roman" w:hAnsi="Times New Roman" w:cs="Times New Roman"/>
          <w:sz w:val="24"/>
        </w:rPr>
        <w:t xml:space="preserve">used specific guidelines regarding the duty to retreat.  </w:t>
      </w:r>
      <w:r>
        <w:rPr>
          <w:rFonts w:ascii="Times New Roman" w:hAnsi="Times New Roman" w:cs="Times New Roman"/>
          <w:sz w:val="24"/>
        </w:rPr>
        <w:t xml:space="preserve">The new laws </w:t>
      </w:r>
      <w:r w:rsidR="008A7806">
        <w:rPr>
          <w:rFonts w:ascii="Times New Roman" w:hAnsi="Times New Roman" w:cs="Times New Roman"/>
          <w:sz w:val="24"/>
        </w:rPr>
        <w:t>take</w:t>
      </w:r>
      <w:r>
        <w:rPr>
          <w:rFonts w:ascii="Times New Roman" w:hAnsi="Times New Roman" w:cs="Times New Roman"/>
          <w:sz w:val="24"/>
        </w:rPr>
        <w:t xml:space="preserve"> the no</w:t>
      </w:r>
      <w:r w:rsidR="008A7806">
        <w:rPr>
          <w:rFonts w:ascii="Times New Roman" w:hAnsi="Times New Roman" w:cs="Times New Roman"/>
          <w:sz w:val="24"/>
        </w:rPr>
        <w:t>-</w:t>
      </w:r>
      <w:r>
        <w:rPr>
          <w:rFonts w:ascii="Times New Roman" w:hAnsi="Times New Roman" w:cs="Times New Roman"/>
          <w:sz w:val="24"/>
        </w:rPr>
        <w:t xml:space="preserve">retreat idea too far.  </w:t>
      </w:r>
      <w:r w:rsidR="00817FFC">
        <w:rPr>
          <w:rFonts w:ascii="Times New Roman" w:hAnsi="Times New Roman" w:cs="Times New Roman"/>
          <w:sz w:val="24"/>
        </w:rPr>
        <w:t xml:space="preserve">Law professor </w:t>
      </w:r>
      <w:r>
        <w:rPr>
          <w:rFonts w:ascii="Times New Roman" w:hAnsi="Times New Roman" w:cs="Times New Roman"/>
          <w:sz w:val="24"/>
        </w:rPr>
        <w:t>E</w:t>
      </w:r>
      <w:r w:rsidR="00817FFC">
        <w:rPr>
          <w:rFonts w:ascii="Times New Roman" w:hAnsi="Times New Roman" w:cs="Times New Roman"/>
          <w:sz w:val="24"/>
        </w:rPr>
        <w:t>. Meagle (2010)</w:t>
      </w:r>
      <w:r>
        <w:rPr>
          <w:rFonts w:ascii="Times New Roman" w:hAnsi="Times New Roman" w:cs="Times New Roman"/>
          <w:sz w:val="24"/>
        </w:rPr>
        <w:t xml:space="preserve"> author of “Deadly Combinations: How Self-Defense Laws Pairing Immunity with a Presumption of Fear Allow Criminals to ‘Get Away with Murder,’”</w:t>
      </w:r>
      <w:r w:rsidR="00817FFC">
        <w:rPr>
          <w:rFonts w:ascii="Times New Roman" w:hAnsi="Times New Roman" w:cs="Times New Roman"/>
          <w:sz w:val="24"/>
        </w:rPr>
        <w:t xml:space="preserve"> argued</w:t>
      </w:r>
      <w:r>
        <w:rPr>
          <w:rFonts w:ascii="Times New Roman" w:hAnsi="Times New Roman" w:cs="Times New Roman"/>
          <w:sz w:val="24"/>
        </w:rPr>
        <w:t xml:space="preserve"> that the new laws </w:t>
      </w:r>
      <w:r w:rsidR="00817FFC">
        <w:rPr>
          <w:rFonts w:ascii="Times New Roman" w:hAnsi="Times New Roman" w:cs="Times New Roman"/>
          <w:sz w:val="24"/>
        </w:rPr>
        <w:t>allow</w:t>
      </w:r>
      <w:r>
        <w:rPr>
          <w:rFonts w:ascii="Times New Roman" w:hAnsi="Times New Roman" w:cs="Times New Roman"/>
          <w:sz w:val="24"/>
        </w:rPr>
        <w:t xml:space="preserve"> too many loopholes for criminals to use.  </w:t>
      </w:r>
      <w:r w:rsidR="00817FFC">
        <w:rPr>
          <w:rFonts w:ascii="Times New Roman" w:hAnsi="Times New Roman" w:cs="Times New Roman"/>
          <w:sz w:val="24"/>
        </w:rPr>
        <w:t xml:space="preserve">She noted </w:t>
      </w:r>
      <w:r w:rsidR="008A7806">
        <w:rPr>
          <w:rFonts w:ascii="Times New Roman" w:hAnsi="Times New Roman" w:cs="Times New Roman"/>
          <w:sz w:val="24"/>
        </w:rPr>
        <w:t xml:space="preserve">that </w:t>
      </w:r>
      <w:r>
        <w:rPr>
          <w:rFonts w:ascii="Times New Roman" w:hAnsi="Times New Roman" w:cs="Times New Roman"/>
          <w:sz w:val="24"/>
        </w:rPr>
        <w:t>Florida</w:t>
      </w:r>
      <w:r w:rsidR="008A7806">
        <w:rPr>
          <w:rFonts w:ascii="Times New Roman" w:hAnsi="Times New Roman" w:cs="Times New Roman"/>
          <w:sz w:val="24"/>
        </w:rPr>
        <w:t>’s old law</w:t>
      </w:r>
      <w:r>
        <w:rPr>
          <w:rFonts w:ascii="Times New Roman" w:hAnsi="Times New Roman" w:cs="Times New Roman"/>
          <w:sz w:val="24"/>
        </w:rPr>
        <w:t xml:space="preserve"> already had an exception clause that protect</w:t>
      </w:r>
      <w:r w:rsidR="008A7806">
        <w:rPr>
          <w:rFonts w:ascii="Times New Roman" w:hAnsi="Times New Roman" w:cs="Times New Roman"/>
          <w:sz w:val="24"/>
        </w:rPr>
        <w:t>ed</w:t>
      </w:r>
      <w:r>
        <w:rPr>
          <w:rFonts w:ascii="Times New Roman" w:hAnsi="Times New Roman" w:cs="Times New Roman"/>
          <w:sz w:val="24"/>
        </w:rPr>
        <w:t xml:space="preserve"> individuals who chose not to retreat.  </w:t>
      </w:r>
      <w:r w:rsidR="008A7806">
        <w:rPr>
          <w:rFonts w:ascii="Times New Roman" w:hAnsi="Times New Roman" w:cs="Times New Roman"/>
          <w:sz w:val="24"/>
        </w:rPr>
        <w:t>W</w:t>
      </w:r>
      <w:r>
        <w:rPr>
          <w:rFonts w:ascii="Times New Roman" w:hAnsi="Times New Roman" w:cs="Times New Roman"/>
          <w:sz w:val="24"/>
        </w:rPr>
        <w:t>hen self-defense was th</w:t>
      </w:r>
      <w:r w:rsidR="008A7806">
        <w:rPr>
          <w:rFonts w:ascii="Times New Roman" w:hAnsi="Times New Roman" w:cs="Times New Roman"/>
          <w:sz w:val="24"/>
        </w:rPr>
        <w:t>e only way out of the situation</w:t>
      </w:r>
      <w:r>
        <w:rPr>
          <w:rFonts w:ascii="Times New Roman" w:hAnsi="Times New Roman" w:cs="Times New Roman"/>
          <w:sz w:val="24"/>
        </w:rPr>
        <w:t xml:space="preserve"> or if the attack </w:t>
      </w:r>
      <w:r w:rsidR="008A7806">
        <w:rPr>
          <w:rFonts w:ascii="Times New Roman" w:hAnsi="Times New Roman" w:cs="Times New Roman"/>
          <w:sz w:val="24"/>
        </w:rPr>
        <w:t xml:space="preserve">occurred </w:t>
      </w:r>
      <w:r>
        <w:rPr>
          <w:rFonts w:ascii="Times New Roman" w:hAnsi="Times New Roman" w:cs="Times New Roman"/>
          <w:sz w:val="24"/>
        </w:rPr>
        <w:t>inside of the ho</w:t>
      </w:r>
      <w:r w:rsidR="008A7806">
        <w:rPr>
          <w:rFonts w:ascii="Times New Roman" w:hAnsi="Times New Roman" w:cs="Times New Roman"/>
          <w:sz w:val="24"/>
        </w:rPr>
        <w:t>me,</w:t>
      </w:r>
      <w:r>
        <w:rPr>
          <w:rFonts w:ascii="Times New Roman" w:hAnsi="Times New Roman" w:cs="Times New Roman"/>
          <w:sz w:val="24"/>
        </w:rPr>
        <w:t xml:space="preserve"> the individual’s </w:t>
      </w:r>
      <w:r w:rsidR="008A7806">
        <w:rPr>
          <w:rFonts w:ascii="Times New Roman" w:hAnsi="Times New Roman" w:cs="Times New Roman"/>
          <w:sz w:val="24"/>
        </w:rPr>
        <w:t xml:space="preserve">use of lethal force was </w:t>
      </w:r>
      <w:r>
        <w:rPr>
          <w:rFonts w:ascii="Times New Roman" w:hAnsi="Times New Roman" w:cs="Times New Roman"/>
          <w:sz w:val="24"/>
        </w:rPr>
        <w:t>justified (</w:t>
      </w:r>
      <w:r w:rsidR="008A7806">
        <w:rPr>
          <w:rFonts w:ascii="Times New Roman" w:hAnsi="Times New Roman" w:cs="Times New Roman"/>
          <w:sz w:val="24"/>
        </w:rPr>
        <w:t>p.</w:t>
      </w:r>
      <w:r>
        <w:rPr>
          <w:rFonts w:ascii="Times New Roman" w:hAnsi="Times New Roman" w:cs="Times New Roman"/>
          <w:sz w:val="24"/>
        </w:rPr>
        <w:t xml:space="preserve">31).  </w:t>
      </w:r>
      <w:r w:rsidR="008A7806">
        <w:rPr>
          <w:rFonts w:ascii="Times New Roman" w:hAnsi="Times New Roman" w:cs="Times New Roman"/>
          <w:sz w:val="24"/>
        </w:rPr>
        <w:t>This exception clause from the old law</w:t>
      </w:r>
      <w:r>
        <w:rPr>
          <w:rFonts w:ascii="Times New Roman" w:hAnsi="Times New Roman" w:cs="Times New Roman"/>
          <w:sz w:val="24"/>
        </w:rPr>
        <w:t xml:space="preserve"> prevent</w:t>
      </w:r>
      <w:r w:rsidR="008A7806">
        <w:rPr>
          <w:rFonts w:ascii="Times New Roman" w:hAnsi="Times New Roman" w:cs="Times New Roman"/>
          <w:sz w:val="24"/>
        </w:rPr>
        <w:t xml:space="preserve">ed abuse. </w:t>
      </w:r>
      <w:r>
        <w:rPr>
          <w:rFonts w:ascii="Times New Roman" w:hAnsi="Times New Roman" w:cs="Times New Roman"/>
          <w:sz w:val="24"/>
        </w:rPr>
        <w:t xml:space="preserve"> </w:t>
      </w:r>
      <w:r w:rsidR="008A7806">
        <w:rPr>
          <w:rFonts w:ascii="Times New Roman" w:hAnsi="Times New Roman" w:cs="Times New Roman"/>
          <w:sz w:val="24"/>
        </w:rPr>
        <w:t>But some</w:t>
      </w:r>
      <w:r>
        <w:rPr>
          <w:rFonts w:ascii="Times New Roman" w:hAnsi="Times New Roman" w:cs="Times New Roman"/>
          <w:sz w:val="24"/>
        </w:rPr>
        <w:t xml:space="preserve"> states are removing the retreat requirement altogether</w:t>
      </w:r>
      <w:r w:rsidR="00561E01">
        <w:rPr>
          <w:rFonts w:ascii="Times New Roman" w:hAnsi="Times New Roman" w:cs="Times New Roman"/>
          <w:sz w:val="24"/>
        </w:rPr>
        <w:t>,</w:t>
      </w:r>
      <w:r w:rsidR="008A7806">
        <w:rPr>
          <w:rFonts w:ascii="Times New Roman" w:hAnsi="Times New Roman" w:cs="Times New Roman"/>
          <w:sz w:val="24"/>
        </w:rPr>
        <w:t xml:space="preserve"> creating potential for abuse.</w:t>
      </w:r>
      <w:r>
        <w:rPr>
          <w:rFonts w:ascii="Times New Roman" w:hAnsi="Times New Roman" w:cs="Times New Roman"/>
          <w:sz w:val="24"/>
        </w:rPr>
        <w:t xml:space="preserve">  </w:t>
      </w:r>
      <w:r w:rsidR="008A7806">
        <w:rPr>
          <w:rFonts w:ascii="Times New Roman" w:hAnsi="Times New Roman" w:cs="Times New Roman"/>
          <w:sz w:val="24"/>
        </w:rPr>
        <w:t>Lawyer J. Light (2012) a</w:t>
      </w:r>
      <w:r>
        <w:rPr>
          <w:rFonts w:ascii="Times New Roman" w:hAnsi="Times New Roman" w:cs="Times New Roman"/>
          <w:sz w:val="24"/>
        </w:rPr>
        <w:t xml:space="preserve">uthor of </w:t>
      </w:r>
      <w:r>
        <w:rPr>
          <w:rFonts w:ascii="Times New Roman" w:hAnsi="Times New Roman" w:cs="Times New Roman"/>
          <w:sz w:val="24"/>
        </w:rPr>
        <w:lastRenderedPageBreak/>
        <w:t xml:space="preserve">“The Castle Doctrine-The Lobby is my Dwelling” </w:t>
      </w:r>
      <w:r w:rsidR="00561E01">
        <w:rPr>
          <w:rFonts w:ascii="Times New Roman" w:hAnsi="Times New Roman" w:cs="Times New Roman"/>
          <w:sz w:val="24"/>
        </w:rPr>
        <w:t>notes that many states already had these self-defense laws in place. But the public did not fully understand them, and legislators pushed for the new detrimental laws (p. 224)</w:t>
      </w:r>
      <w:r>
        <w:rPr>
          <w:rFonts w:ascii="Times New Roman" w:hAnsi="Times New Roman" w:cs="Times New Roman"/>
          <w:sz w:val="24"/>
        </w:rPr>
        <w:t xml:space="preserve">.  </w:t>
      </w:r>
      <w:r w:rsidR="00561E01">
        <w:rPr>
          <w:rFonts w:ascii="Times New Roman" w:hAnsi="Times New Roman" w:cs="Times New Roman"/>
          <w:sz w:val="24"/>
        </w:rPr>
        <w:t>One must ask if the citizens of these states are really being protected by ignoring the duty-to-retreat provision.</w:t>
      </w:r>
    </w:p>
    <w:p w:rsidR="00787119" w:rsidRPr="00787119" w:rsidRDefault="00787119" w:rsidP="00787119">
      <w:pPr>
        <w:spacing w:after="0" w:line="480" w:lineRule="auto"/>
        <w:ind w:firstLine="720"/>
        <w:rPr>
          <w:rFonts w:ascii="Times New Roman" w:eastAsia="Calibri" w:hAnsi="Times New Roman" w:cs="Times New Roman"/>
          <w:sz w:val="24"/>
        </w:rPr>
      </w:pPr>
      <w:r w:rsidRPr="00787119">
        <w:rPr>
          <w:rFonts w:ascii="Times New Roman" w:eastAsia="Calibri" w:hAnsi="Times New Roman" w:cs="Times New Roman"/>
          <w:sz w:val="24"/>
        </w:rPr>
        <w:t>This writer does not want to abolish stand-your-ground laws altogether but advocates better enforcement and abolishing loopholes that make it easier for these laws to be misinterpreted.  Each state should have stand-your-ground laws but with specific guidelines and safety measures that ensure that the incident that happened to unarmed Trayvon Martin does not happen to others. The laws should not excuse individuals acting in dangerous ways as Zimmerman did, who disobeyed 9-1-1 dispatcher orders not to confront Martin.  Zimmerman walked free because of the many loopholes created in Florida’s law which justified Zimmerman’s criminal actions. The new stand-your-ground laws have disregarded the safety measures that many states had in place to protect the rights of self-defense.</w:t>
      </w: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787119" w:rsidRDefault="00787119" w:rsidP="00D12CB6">
      <w:pPr>
        <w:rPr>
          <w:rFonts w:ascii="Times New Roman" w:hAnsi="Times New Roman" w:cs="Times New Roman"/>
          <w:sz w:val="24"/>
        </w:rPr>
      </w:pPr>
    </w:p>
    <w:p w:rsidR="00D12CB6" w:rsidRDefault="00787119" w:rsidP="00D12CB6">
      <w:pPr>
        <w:spacing w:after="0" w:line="480" w:lineRule="auto"/>
        <w:jc w:val="center"/>
        <w:rPr>
          <w:rFonts w:ascii="Times New Roman" w:hAnsi="Times New Roman" w:cs="Times New Roman"/>
          <w:sz w:val="24"/>
        </w:rPr>
      </w:pPr>
      <w:r>
        <w:rPr>
          <w:rFonts w:ascii="Times New Roman" w:hAnsi="Times New Roman" w:cs="Times New Roman"/>
          <w:sz w:val="24"/>
        </w:rPr>
        <w:lastRenderedPageBreak/>
        <w:t>References</w:t>
      </w:r>
    </w:p>
    <w:p w:rsidR="00D12CB6" w:rsidRDefault="00D12CB6" w:rsidP="00D12CB6">
      <w:pPr>
        <w:spacing w:after="0" w:line="480" w:lineRule="auto"/>
        <w:ind w:left="720" w:hanging="720"/>
        <w:rPr>
          <w:rFonts w:ascii="Times New Roman" w:hAnsi="Times New Roman" w:cs="Times New Roman"/>
          <w:sz w:val="24"/>
        </w:rPr>
      </w:pPr>
      <w:r>
        <w:rPr>
          <w:rFonts w:ascii="Times New Roman" w:hAnsi="Times New Roman" w:cs="Times New Roman"/>
          <w:sz w:val="24"/>
        </w:rPr>
        <w:t>Boots, D</w:t>
      </w:r>
      <w:r w:rsidR="00441B81">
        <w:rPr>
          <w:rFonts w:ascii="Times New Roman" w:hAnsi="Times New Roman" w:cs="Times New Roman"/>
          <w:sz w:val="24"/>
        </w:rPr>
        <w:t>.</w:t>
      </w:r>
      <w:r>
        <w:rPr>
          <w:rFonts w:ascii="Times New Roman" w:hAnsi="Times New Roman" w:cs="Times New Roman"/>
          <w:sz w:val="24"/>
        </w:rPr>
        <w:t xml:space="preserve"> P</w:t>
      </w:r>
      <w:r w:rsidR="00441B81">
        <w:rPr>
          <w:rFonts w:ascii="Times New Roman" w:hAnsi="Times New Roman" w:cs="Times New Roman"/>
          <w:sz w:val="24"/>
        </w:rPr>
        <w:t>.</w:t>
      </w:r>
      <w:r>
        <w:rPr>
          <w:rFonts w:ascii="Times New Roman" w:hAnsi="Times New Roman" w:cs="Times New Roman"/>
          <w:sz w:val="24"/>
        </w:rPr>
        <w:t>, Bihari,</w:t>
      </w:r>
      <w:r w:rsidR="00441B81">
        <w:rPr>
          <w:rFonts w:ascii="Times New Roman" w:hAnsi="Times New Roman" w:cs="Times New Roman"/>
          <w:sz w:val="24"/>
        </w:rPr>
        <w:t xml:space="preserve"> J.,</w:t>
      </w:r>
      <w:r>
        <w:rPr>
          <w:rFonts w:ascii="Times New Roman" w:hAnsi="Times New Roman" w:cs="Times New Roman"/>
          <w:sz w:val="24"/>
        </w:rPr>
        <w:t xml:space="preserve"> </w:t>
      </w:r>
      <w:r w:rsidR="00441B81">
        <w:rPr>
          <w:rFonts w:ascii="Times New Roman" w:hAnsi="Times New Roman" w:cs="Times New Roman"/>
          <w:sz w:val="24"/>
        </w:rPr>
        <w:t xml:space="preserve">&amp; </w:t>
      </w:r>
      <w:r>
        <w:rPr>
          <w:rFonts w:ascii="Times New Roman" w:hAnsi="Times New Roman" w:cs="Times New Roman"/>
          <w:sz w:val="24"/>
        </w:rPr>
        <w:t>Elliot</w:t>
      </w:r>
      <w:r w:rsidR="00441B81">
        <w:rPr>
          <w:rFonts w:ascii="Times New Roman" w:hAnsi="Times New Roman" w:cs="Times New Roman"/>
          <w:sz w:val="24"/>
        </w:rPr>
        <w:t>, E</w:t>
      </w:r>
      <w:r>
        <w:rPr>
          <w:rFonts w:ascii="Times New Roman" w:hAnsi="Times New Roman" w:cs="Times New Roman"/>
          <w:sz w:val="24"/>
        </w:rPr>
        <w:t>.</w:t>
      </w:r>
      <w:r w:rsidR="00665A3E">
        <w:rPr>
          <w:rFonts w:ascii="Times New Roman" w:hAnsi="Times New Roman" w:cs="Times New Roman"/>
          <w:sz w:val="24"/>
        </w:rPr>
        <w:t xml:space="preserve"> </w:t>
      </w:r>
      <w:r w:rsidR="00441B81">
        <w:rPr>
          <w:rFonts w:ascii="Times New Roman" w:hAnsi="Times New Roman" w:cs="Times New Roman"/>
          <w:sz w:val="24"/>
        </w:rPr>
        <w:t xml:space="preserve">  (2009).</w:t>
      </w:r>
      <w:r>
        <w:rPr>
          <w:rFonts w:ascii="Times New Roman" w:hAnsi="Times New Roman" w:cs="Times New Roman"/>
          <w:sz w:val="24"/>
        </w:rPr>
        <w:t xml:space="preserve"> The </w:t>
      </w:r>
      <w:r w:rsidR="00441B81">
        <w:rPr>
          <w:rFonts w:ascii="Times New Roman" w:hAnsi="Times New Roman" w:cs="Times New Roman"/>
          <w:sz w:val="24"/>
        </w:rPr>
        <w:t>s</w:t>
      </w:r>
      <w:r>
        <w:rPr>
          <w:rFonts w:ascii="Times New Roman" w:hAnsi="Times New Roman" w:cs="Times New Roman"/>
          <w:sz w:val="24"/>
        </w:rPr>
        <w:t xml:space="preserve">tate of the </w:t>
      </w:r>
      <w:r w:rsidR="00441B81">
        <w:rPr>
          <w:rFonts w:ascii="Times New Roman" w:hAnsi="Times New Roman" w:cs="Times New Roman"/>
          <w:sz w:val="24"/>
        </w:rPr>
        <w:t>c</w:t>
      </w:r>
      <w:r>
        <w:rPr>
          <w:rFonts w:ascii="Times New Roman" w:hAnsi="Times New Roman" w:cs="Times New Roman"/>
          <w:sz w:val="24"/>
        </w:rPr>
        <w:t xml:space="preserve">astle: An </w:t>
      </w:r>
      <w:r w:rsidR="00441B81">
        <w:rPr>
          <w:rFonts w:ascii="Times New Roman" w:hAnsi="Times New Roman" w:cs="Times New Roman"/>
          <w:sz w:val="24"/>
        </w:rPr>
        <w:t>o</w:t>
      </w:r>
      <w:r>
        <w:rPr>
          <w:rFonts w:ascii="Times New Roman" w:hAnsi="Times New Roman" w:cs="Times New Roman"/>
          <w:sz w:val="24"/>
        </w:rPr>
        <w:t xml:space="preserve">verview of </w:t>
      </w:r>
      <w:r w:rsidR="00441B81">
        <w:rPr>
          <w:rFonts w:ascii="Times New Roman" w:hAnsi="Times New Roman" w:cs="Times New Roman"/>
          <w:sz w:val="24"/>
        </w:rPr>
        <w:t>r</w:t>
      </w:r>
      <w:r>
        <w:rPr>
          <w:rFonts w:ascii="Times New Roman" w:hAnsi="Times New Roman" w:cs="Times New Roman"/>
          <w:sz w:val="24"/>
        </w:rPr>
        <w:t xml:space="preserve">ecent </w:t>
      </w:r>
      <w:r w:rsidR="00441B81">
        <w:rPr>
          <w:rFonts w:ascii="Times New Roman" w:hAnsi="Times New Roman" w:cs="Times New Roman"/>
          <w:sz w:val="24"/>
        </w:rPr>
        <w:t>t</w:t>
      </w:r>
      <w:r>
        <w:rPr>
          <w:rFonts w:ascii="Times New Roman" w:hAnsi="Times New Roman" w:cs="Times New Roman"/>
          <w:sz w:val="24"/>
        </w:rPr>
        <w:t xml:space="preserve">rends in </w:t>
      </w:r>
      <w:r w:rsidR="00441B81">
        <w:rPr>
          <w:rFonts w:ascii="Times New Roman" w:hAnsi="Times New Roman" w:cs="Times New Roman"/>
          <w:sz w:val="24"/>
        </w:rPr>
        <w:t>s</w:t>
      </w:r>
      <w:r>
        <w:rPr>
          <w:rFonts w:ascii="Times New Roman" w:hAnsi="Times New Roman" w:cs="Times New Roman"/>
          <w:sz w:val="24"/>
        </w:rPr>
        <w:t xml:space="preserve">tate </w:t>
      </w:r>
      <w:r w:rsidR="00441B81">
        <w:rPr>
          <w:rFonts w:ascii="Times New Roman" w:hAnsi="Times New Roman" w:cs="Times New Roman"/>
          <w:sz w:val="24"/>
        </w:rPr>
        <w:t>c</w:t>
      </w:r>
      <w:r>
        <w:rPr>
          <w:rFonts w:ascii="Times New Roman" w:hAnsi="Times New Roman" w:cs="Times New Roman"/>
          <w:sz w:val="24"/>
        </w:rPr>
        <w:t xml:space="preserve">astle </w:t>
      </w:r>
      <w:r w:rsidR="00441B81">
        <w:rPr>
          <w:rFonts w:ascii="Times New Roman" w:hAnsi="Times New Roman" w:cs="Times New Roman"/>
          <w:sz w:val="24"/>
        </w:rPr>
        <w:t>d</w:t>
      </w:r>
      <w:r>
        <w:rPr>
          <w:rFonts w:ascii="Times New Roman" w:hAnsi="Times New Roman" w:cs="Times New Roman"/>
          <w:sz w:val="24"/>
        </w:rPr>
        <w:t xml:space="preserve">octrine </w:t>
      </w:r>
      <w:r w:rsidR="00441B81">
        <w:rPr>
          <w:rFonts w:ascii="Times New Roman" w:hAnsi="Times New Roman" w:cs="Times New Roman"/>
          <w:sz w:val="24"/>
        </w:rPr>
        <w:t>l</w:t>
      </w:r>
      <w:r>
        <w:rPr>
          <w:rFonts w:ascii="Times New Roman" w:hAnsi="Times New Roman" w:cs="Times New Roman"/>
          <w:sz w:val="24"/>
        </w:rPr>
        <w:t xml:space="preserve">egislation and </w:t>
      </w:r>
      <w:r w:rsidR="00441B81">
        <w:rPr>
          <w:rFonts w:ascii="Times New Roman" w:hAnsi="Times New Roman" w:cs="Times New Roman"/>
          <w:sz w:val="24"/>
        </w:rPr>
        <w:t>p</w:t>
      </w:r>
      <w:r>
        <w:rPr>
          <w:rFonts w:ascii="Times New Roman" w:hAnsi="Times New Roman" w:cs="Times New Roman"/>
          <w:sz w:val="24"/>
        </w:rPr>
        <w:t xml:space="preserve">ublic </w:t>
      </w:r>
      <w:r w:rsidR="00441B81">
        <w:rPr>
          <w:rFonts w:ascii="Times New Roman" w:hAnsi="Times New Roman" w:cs="Times New Roman"/>
          <w:sz w:val="24"/>
        </w:rPr>
        <w:t>p</w:t>
      </w:r>
      <w:r>
        <w:rPr>
          <w:rFonts w:ascii="Times New Roman" w:hAnsi="Times New Roman" w:cs="Times New Roman"/>
          <w:sz w:val="24"/>
        </w:rPr>
        <w:t>olicy.</w:t>
      </w:r>
      <w:r w:rsidR="00441B81">
        <w:rPr>
          <w:rFonts w:ascii="Times New Roman" w:hAnsi="Times New Roman" w:cs="Times New Roman"/>
          <w:sz w:val="24"/>
        </w:rPr>
        <w:t xml:space="preserve"> </w:t>
      </w:r>
      <w:r>
        <w:rPr>
          <w:rFonts w:ascii="Times New Roman" w:hAnsi="Times New Roman" w:cs="Times New Roman"/>
          <w:sz w:val="24"/>
        </w:rPr>
        <w:t xml:space="preserve"> </w:t>
      </w:r>
      <w:r w:rsidR="00441B81">
        <w:rPr>
          <w:rFonts w:ascii="Times New Roman" w:hAnsi="Times New Roman" w:cs="Times New Roman"/>
          <w:i/>
          <w:sz w:val="24"/>
        </w:rPr>
        <w:t xml:space="preserve">Criminal Justice Review, </w:t>
      </w:r>
      <w:r>
        <w:rPr>
          <w:rFonts w:ascii="Times New Roman" w:hAnsi="Times New Roman" w:cs="Times New Roman"/>
          <w:sz w:val="24"/>
        </w:rPr>
        <w:t>34</w:t>
      </w:r>
      <w:r w:rsidR="00441B81">
        <w:rPr>
          <w:rFonts w:ascii="Times New Roman" w:hAnsi="Times New Roman" w:cs="Times New Roman"/>
          <w:sz w:val="24"/>
        </w:rPr>
        <w:t>(</w:t>
      </w:r>
      <w:r>
        <w:rPr>
          <w:rFonts w:ascii="Times New Roman" w:hAnsi="Times New Roman" w:cs="Times New Roman"/>
          <w:sz w:val="24"/>
        </w:rPr>
        <w:t>4</w:t>
      </w:r>
      <w:r w:rsidR="00441B81">
        <w:rPr>
          <w:rFonts w:ascii="Times New Roman" w:hAnsi="Times New Roman" w:cs="Times New Roman"/>
          <w:sz w:val="24"/>
        </w:rPr>
        <w:t>),</w:t>
      </w:r>
      <w:r w:rsidR="00665A3E">
        <w:rPr>
          <w:rFonts w:ascii="Times New Roman" w:hAnsi="Times New Roman" w:cs="Times New Roman"/>
          <w:sz w:val="24"/>
        </w:rPr>
        <w:t xml:space="preserve"> </w:t>
      </w:r>
      <w:r w:rsidR="00441B81">
        <w:rPr>
          <w:rFonts w:ascii="Times New Roman" w:hAnsi="Times New Roman" w:cs="Times New Roman"/>
          <w:sz w:val="24"/>
        </w:rPr>
        <w:t xml:space="preserve"> </w:t>
      </w:r>
      <w:r>
        <w:rPr>
          <w:rFonts w:ascii="Times New Roman" w:hAnsi="Times New Roman" w:cs="Times New Roman"/>
          <w:sz w:val="24"/>
        </w:rPr>
        <w:t xml:space="preserve"> 515-535. </w:t>
      </w:r>
      <w:r w:rsidR="00441B81">
        <w:rPr>
          <w:rFonts w:ascii="Times New Roman" w:hAnsi="Times New Roman" w:cs="Times New Roman"/>
          <w:i/>
          <w:sz w:val="24"/>
        </w:rPr>
        <w:t xml:space="preserve"> </w:t>
      </w:r>
      <w:r w:rsidR="00441B81" w:rsidRPr="00441B81">
        <w:rPr>
          <w:rFonts w:ascii="Times New Roman" w:hAnsi="Times New Roman" w:cs="Times New Roman"/>
          <w:sz w:val="24"/>
        </w:rPr>
        <w:t>R</w:t>
      </w:r>
      <w:r w:rsidR="00441B81">
        <w:rPr>
          <w:rFonts w:ascii="Times New Roman" w:hAnsi="Times New Roman" w:cs="Times New Roman"/>
          <w:sz w:val="24"/>
        </w:rPr>
        <w:t>etrieved from http://hein.journals.crmrev34.36</w:t>
      </w:r>
    </w:p>
    <w:p w:rsidR="00D12CB6" w:rsidRDefault="00D12CB6" w:rsidP="00D12CB6">
      <w:pPr>
        <w:spacing w:after="0" w:line="480" w:lineRule="auto"/>
        <w:ind w:left="720" w:hanging="720"/>
        <w:rPr>
          <w:rFonts w:ascii="Times New Roman" w:hAnsi="Times New Roman" w:cs="Times New Roman"/>
          <w:sz w:val="24"/>
        </w:rPr>
      </w:pPr>
      <w:r>
        <w:rPr>
          <w:rFonts w:ascii="Times New Roman" w:hAnsi="Times New Roman" w:cs="Times New Roman"/>
          <w:sz w:val="24"/>
        </w:rPr>
        <w:t>Fox, J</w:t>
      </w:r>
      <w:r w:rsidR="00441B81">
        <w:rPr>
          <w:rFonts w:ascii="Times New Roman" w:hAnsi="Times New Roman" w:cs="Times New Roman"/>
          <w:sz w:val="24"/>
        </w:rPr>
        <w:t>.</w:t>
      </w:r>
      <w:r>
        <w:rPr>
          <w:rFonts w:ascii="Times New Roman" w:hAnsi="Times New Roman" w:cs="Times New Roman"/>
          <w:sz w:val="24"/>
        </w:rPr>
        <w:t xml:space="preserve"> A</w:t>
      </w:r>
      <w:r w:rsidR="00441B81">
        <w:rPr>
          <w:rFonts w:ascii="Times New Roman" w:hAnsi="Times New Roman" w:cs="Times New Roman"/>
          <w:sz w:val="24"/>
        </w:rPr>
        <w:t>.</w:t>
      </w:r>
      <w:r>
        <w:rPr>
          <w:rFonts w:ascii="Times New Roman" w:hAnsi="Times New Roman" w:cs="Times New Roman"/>
          <w:sz w:val="24"/>
        </w:rPr>
        <w:t xml:space="preserve">, </w:t>
      </w:r>
      <w:r w:rsidR="00665A3E">
        <w:rPr>
          <w:rFonts w:ascii="Times New Roman" w:hAnsi="Times New Roman" w:cs="Times New Roman"/>
          <w:sz w:val="24"/>
        </w:rPr>
        <w:t xml:space="preserve"> </w:t>
      </w:r>
      <w:r>
        <w:rPr>
          <w:rFonts w:ascii="Times New Roman" w:hAnsi="Times New Roman" w:cs="Times New Roman"/>
          <w:sz w:val="24"/>
        </w:rPr>
        <w:t>Levin,</w:t>
      </w:r>
      <w:r w:rsidR="00441B81">
        <w:rPr>
          <w:rFonts w:ascii="Times New Roman" w:hAnsi="Times New Roman" w:cs="Times New Roman"/>
          <w:sz w:val="24"/>
        </w:rPr>
        <w:t xml:space="preserve"> J.,</w:t>
      </w:r>
      <w:r>
        <w:rPr>
          <w:rFonts w:ascii="Times New Roman" w:hAnsi="Times New Roman" w:cs="Times New Roman"/>
          <w:sz w:val="24"/>
        </w:rPr>
        <w:t xml:space="preserve"> </w:t>
      </w:r>
      <w:r w:rsidR="00441B81">
        <w:rPr>
          <w:rFonts w:ascii="Times New Roman" w:hAnsi="Times New Roman" w:cs="Times New Roman"/>
          <w:sz w:val="24"/>
        </w:rPr>
        <w:t xml:space="preserve">&amp; </w:t>
      </w:r>
      <w:r>
        <w:rPr>
          <w:rFonts w:ascii="Times New Roman" w:hAnsi="Times New Roman" w:cs="Times New Roman"/>
          <w:sz w:val="24"/>
        </w:rPr>
        <w:t>Quinet</w:t>
      </w:r>
      <w:r w:rsidR="00441B81">
        <w:rPr>
          <w:rFonts w:ascii="Times New Roman" w:hAnsi="Times New Roman" w:cs="Times New Roman"/>
          <w:sz w:val="24"/>
        </w:rPr>
        <w:t xml:space="preserve">, K. (2012).  </w:t>
      </w:r>
      <w:r>
        <w:rPr>
          <w:rFonts w:ascii="Times New Roman" w:hAnsi="Times New Roman" w:cs="Times New Roman"/>
          <w:sz w:val="24"/>
        </w:rPr>
        <w:t xml:space="preserve"> </w:t>
      </w:r>
      <w:r>
        <w:rPr>
          <w:rFonts w:ascii="Times New Roman" w:hAnsi="Times New Roman" w:cs="Times New Roman"/>
          <w:i/>
          <w:sz w:val="24"/>
        </w:rPr>
        <w:t xml:space="preserve">The </w:t>
      </w:r>
      <w:r w:rsidR="00441B81">
        <w:rPr>
          <w:rFonts w:ascii="Times New Roman" w:hAnsi="Times New Roman" w:cs="Times New Roman"/>
          <w:i/>
          <w:sz w:val="24"/>
        </w:rPr>
        <w:t>w</w:t>
      </w:r>
      <w:r>
        <w:rPr>
          <w:rFonts w:ascii="Times New Roman" w:hAnsi="Times New Roman" w:cs="Times New Roman"/>
          <w:i/>
          <w:sz w:val="24"/>
        </w:rPr>
        <w:t xml:space="preserve">ill to </w:t>
      </w:r>
      <w:r w:rsidR="00441B81">
        <w:rPr>
          <w:rFonts w:ascii="Times New Roman" w:hAnsi="Times New Roman" w:cs="Times New Roman"/>
          <w:i/>
          <w:sz w:val="24"/>
        </w:rPr>
        <w:t>k</w:t>
      </w:r>
      <w:r>
        <w:rPr>
          <w:rFonts w:ascii="Times New Roman" w:hAnsi="Times New Roman" w:cs="Times New Roman"/>
          <w:i/>
          <w:sz w:val="24"/>
        </w:rPr>
        <w:t xml:space="preserve">ill: Making </w:t>
      </w:r>
      <w:r w:rsidR="00441B81">
        <w:rPr>
          <w:rFonts w:ascii="Times New Roman" w:hAnsi="Times New Roman" w:cs="Times New Roman"/>
          <w:i/>
          <w:sz w:val="24"/>
        </w:rPr>
        <w:t>s</w:t>
      </w:r>
      <w:r>
        <w:rPr>
          <w:rFonts w:ascii="Times New Roman" w:hAnsi="Times New Roman" w:cs="Times New Roman"/>
          <w:i/>
          <w:sz w:val="24"/>
        </w:rPr>
        <w:t xml:space="preserve">ense of </w:t>
      </w:r>
      <w:r w:rsidR="00441B81">
        <w:rPr>
          <w:rFonts w:ascii="Times New Roman" w:hAnsi="Times New Roman" w:cs="Times New Roman"/>
          <w:i/>
          <w:sz w:val="24"/>
        </w:rPr>
        <w:t>senseless m</w:t>
      </w:r>
      <w:r>
        <w:rPr>
          <w:rFonts w:ascii="Times New Roman" w:hAnsi="Times New Roman" w:cs="Times New Roman"/>
          <w:i/>
          <w:sz w:val="24"/>
        </w:rPr>
        <w:t>urder</w:t>
      </w:r>
      <w:r w:rsidR="00441B81">
        <w:rPr>
          <w:rFonts w:ascii="Times New Roman" w:hAnsi="Times New Roman" w:cs="Times New Roman"/>
          <w:sz w:val="24"/>
        </w:rPr>
        <w:t>. Boston: Pearson.</w:t>
      </w:r>
    </w:p>
    <w:p w:rsidR="00D12CB6" w:rsidRPr="00A11053" w:rsidRDefault="00D12CB6" w:rsidP="00D12CB6">
      <w:pPr>
        <w:spacing w:after="0" w:line="480" w:lineRule="auto"/>
        <w:ind w:left="720" w:hanging="720"/>
        <w:rPr>
          <w:rFonts w:ascii="Times New Roman" w:hAnsi="Times New Roman" w:cs="Times New Roman"/>
          <w:sz w:val="24"/>
        </w:rPr>
      </w:pPr>
      <w:r>
        <w:rPr>
          <w:rFonts w:ascii="Times New Roman" w:hAnsi="Times New Roman" w:cs="Times New Roman"/>
          <w:sz w:val="24"/>
        </w:rPr>
        <w:t>Light, J</w:t>
      </w:r>
      <w:r w:rsidR="00A11053">
        <w:rPr>
          <w:rFonts w:ascii="Times New Roman" w:hAnsi="Times New Roman" w:cs="Times New Roman"/>
          <w:sz w:val="24"/>
        </w:rPr>
        <w:t>.</w:t>
      </w:r>
      <w:r>
        <w:rPr>
          <w:rFonts w:ascii="Times New Roman" w:hAnsi="Times New Roman" w:cs="Times New Roman"/>
          <w:sz w:val="24"/>
        </w:rPr>
        <w:t xml:space="preserve"> G.</w:t>
      </w:r>
      <w:r w:rsidR="00A11053">
        <w:rPr>
          <w:rFonts w:ascii="Times New Roman" w:hAnsi="Times New Roman" w:cs="Times New Roman"/>
          <w:sz w:val="24"/>
        </w:rPr>
        <w:t xml:space="preserve"> </w:t>
      </w:r>
      <w:r w:rsidR="00665A3E">
        <w:rPr>
          <w:rFonts w:ascii="Times New Roman" w:hAnsi="Times New Roman" w:cs="Times New Roman"/>
          <w:sz w:val="24"/>
        </w:rPr>
        <w:t xml:space="preserve"> </w:t>
      </w:r>
      <w:r w:rsidR="00A11053">
        <w:rPr>
          <w:rFonts w:ascii="Times New Roman" w:hAnsi="Times New Roman" w:cs="Times New Roman"/>
          <w:sz w:val="24"/>
        </w:rPr>
        <w:t xml:space="preserve">(2012). </w:t>
      </w:r>
      <w:r>
        <w:rPr>
          <w:rFonts w:ascii="Times New Roman" w:hAnsi="Times New Roman" w:cs="Times New Roman"/>
          <w:sz w:val="24"/>
        </w:rPr>
        <w:t xml:space="preserve">The </w:t>
      </w:r>
      <w:r w:rsidR="00A11053">
        <w:rPr>
          <w:rFonts w:ascii="Times New Roman" w:hAnsi="Times New Roman" w:cs="Times New Roman"/>
          <w:sz w:val="24"/>
        </w:rPr>
        <w:t>c</w:t>
      </w:r>
      <w:r>
        <w:rPr>
          <w:rFonts w:ascii="Times New Roman" w:hAnsi="Times New Roman" w:cs="Times New Roman"/>
          <w:sz w:val="24"/>
        </w:rPr>
        <w:t xml:space="preserve">astle </w:t>
      </w:r>
      <w:r w:rsidR="00A11053">
        <w:rPr>
          <w:rFonts w:ascii="Times New Roman" w:hAnsi="Times New Roman" w:cs="Times New Roman"/>
          <w:sz w:val="24"/>
        </w:rPr>
        <w:t>d</w:t>
      </w:r>
      <w:r>
        <w:rPr>
          <w:rFonts w:ascii="Times New Roman" w:hAnsi="Times New Roman" w:cs="Times New Roman"/>
          <w:sz w:val="24"/>
        </w:rPr>
        <w:t xml:space="preserve">octrine – </w:t>
      </w:r>
      <w:r w:rsidR="00A11053">
        <w:rPr>
          <w:rFonts w:ascii="Times New Roman" w:hAnsi="Times New Roman" w:cs="Times New Roman"/>
          <w:sz w:val="24"/>
        </w:rPr>
        <w:t>t</w:t>
      </w:r>
      <w:r>
        <w:rPr>
          <w:rFonts w:ascii="Times New Roman" w:hAnsi="Times New Roman" w:cs="Times New Roman"/>
          <w:sz w:val="24"/>
        </w:rPr>
        <w:t xml:space="preserve">he </w:t>
      </w:r>
      <w:r w:rsidR="00A11053">
        <w:rPr>
          <w:rFonts w:ascii="Times New Roman" w:hAnsi="Times New Roman" w:cs="Times New Roman"/>
          <w:sz w:val="24"/>
        </w:rPr>
        <w:t>l</w:t>
      </w:r>
      <w:r>
        <w:rPr>
          <w:rFonts w:ascii="Times New Roman" w:hAnsi="Times New Roman" w:cs="Times New Roman"/>
          <w:sz w:val="24"/>
        </w:rPr>
        <w:t xml:space="preserve">obby is my </w:t>
      </w:r>
      <w:r w:rsidR="00A11053">
        <w:rPr>
          <w:rFonts w:ascii="Times New Roman" w:hAnsi="Times New Roman" w:cs="Times New Roman"/>
          <w:sz w:val="24"/>
        </w:rPr>
        <w:t>d</w:t>
      </w:r>
      <w:r>
        <w:rPr>
          <w:rFonts w:ascii="Times New Roman" w:hAnsi="Times New Roman" w:cs="Times New Roman"/>
          <w:sz w:val="24"/>
        </w:rPr>
        <w:t xml:space="preserve">welling. </w:t>
      </w:r>
      <w:r>
        <w:rPr>
          <w:rFonts w:ascii="Times New Roman" w:hAnsi="Times New Roman" w:cs="Times New Roman"/>
          <w:i/>
          <w:sz w:val="24"/>
        </w:rPr>
        <w:t>Widener Law Journal</w:t>
      </w:r>
      <w:r w:rsidR="00A11053">
        <w:rPr>
          <w:rFonts w:ascii="Times New Roman" w:hAnsi="Times New Roman" w:cs="Times New Roman"/>
          <w:i/>
          <w:sz w:val="24"/>
        </w:rPr>
        <w:t>,</w:t>
      </w:r>
      <w:r>
        <w:rPr>
          <w:rFonts w:ascii="Times New Roman" w:hAnsi="Times New Roman" w:cs="Times New Roman"/>
          <w:sz w:val="24"/>
        </w:rPr>
        <w:t xml:space="preserve"> 22</w:t>
      </w:r>
      <w:r w:rsidR="00A11053">
        <w:rPr>
          <w:rFonts w:ascii="Times New Roman" w:hAnsi="Times New Roman" w:cs="Times New Roman"/>
          <w:sz w:val="24"/>
        </w:rPr>
        <w:t>(</w:t>
      </w:r>
      <w:r>
        <w:rPr>
          <w:rFonts w:ascii="Times New Roman" w:hAnsi="Times New Roman" w:cs="Times New Roman"/>
          <w:sz w:val="24"/>
        </w:rPr>
        <w:t>1</w:t>
      </w:r>
      <w:r w:rsidR="00A11053">
        <w:rPr>
          <w:rFonts w:ascii="Times New Roman" w:hAnsi="Times New Roman" w:cs="Times New Roman"/>
          <w:sz w:val="24"/>
        </w:rPr>
        <w:t xml:space="preserve">), </w:t>
      </w:r>
      <w:r>
        <w:rPr>
          <w:rFonts w:ascii="Times New Roman" w:hAnsi="Times New Roman" w:cs="Times New Roman"/>
          <w:sz w:val="24"/>
        </w:rPr>
        <w:t xml:space="preserve">  219-252. </w:t>
      </w:r>
      <w:r w:rsidR="00A11053">
        <w:rPr>
          <w:rFonts w:ascii="Times New Roman" w:hAnsi="Times New Roman" w:cs="Times New Roman"/>
          <w:i/>
          <w:sz w:val="24"/>
        </w:rPr>
        <w:t xml:space="preserve"> </w:t>
      </w:r>
      <w:r w:rsidR="00A11053">
        <w:rPr>
          <w:rFonts w:ascii="Times New Roman" w:hAnsi="Times New Roman" w:cs="Times New Roman"/>
          <w:sz w:val="24"/>
        </w:rPr>
        <w:t>http://www.law.widner.edu</w:t>
      </w:r>
    </w:p>
    <w:p w:rsidR="00A11053" w:rsidRDefault="00D12CB6" w:rsidP="00A11053">
      <w:pPr>
        <w:spacing w:after="0" w:line="480" w:lineRule="auto"/>
        <w:ind w:left="720" w:hanging="720"/>
        <w:rPr>
          <w:rFonts w:ascii="Times New Roman" w:hAnsi="Times New Roman" w:cs="Times New Roman"/>
          <w:sz w:val="24"/>
        </w:rPr>
      </w:pPr>
      <w:r>
        <w:rPr>
          <w:rFonts w:ascii="Times New Roman" w:hAnsi="Times New Roman" w:cs="Times New Roman"/>
          <w:sz w:val="24"/>
        </w:rPr>
        <w:t>Meagle, E</w:t>
      </w:r>
      <w:r w:rsidR="00A11053">
        <w:rPr>
          <w:rFonts w:ascii="Times New Roman" w:hAnsi="Times New Roman" w:cs="Times New Roman"/>
          <w:sz w:val="24"/>
        </w:rPr>
        <w:t xml:space="preserve">. </w:t>
      </w:r>
      <w:r>
        <w:rPr>
          <w:rFonts w:ascii="Times New Roman" w:hAnsi="Times New Roman" w:cs="Times New Roman"/>
          <w:sz w:val="24"/>
        </w:rPr>
        <w:t>B.</w:t>
      </w:r>
      <w:r w:rsidR="00A11053">
        <w:rPr>
          <w:rFonts w:ascii="Times New Roman" w:hAnsi="Times New Roman" w:cs="Times New Roman"/>
          <w:sz w:val="24"/>
        </w:rPr>
        <w:t xml:space="preserve">  (2010). </w:t>
      </w:r>
      <w:r>
        <w:rPr>
          <w:rFonts w:ascii="Times New Roman" w:hAnsi="Times New Roman" w:cs="Times New Roman"/>
          <w:sz w:val="24"/>
        </w:rPr>
        <w:t xml:space="preserve"> </w:t>
      </w:r>
      <w:r w:rsidR="00665A3E">
        <w:rPr>
          <w:rFonts w:ascii="Times New Roman" w:hAnsi="Times New Roman" w:cs="Times New Roman"/>
          <w:sz w:val="24"/>
        </w:rPr>
        <w:t xml:space="preserve">  </w:t>
      </w:r>
      <w:r>
        <w:rPr>
          <w:rFonts w:ascii="Times New Roman" w:hAnsi="Times New Roman" w:cs="Times New Roman"/>
          <w:sz w:val="24"/>
        </w:rPr>
        <w:t xml:space="preserve">Deadly </w:t>
      </w:r>
      <w:r w:rsidR="00A11053">
        <w:rPr>
          <w:rFonts w:ascii="Times New Roman" w:hAnsi="Times New Roman" w:cs="Times New Roman"/>
          <w:sz w:val="24"/>
        </w:rPr>
        <w:t>c</w:t>
      </w:r>
      <w:r>
        <w:rPr>
          <w:rFonts w:ascii="Times New Roman" w:hAnsi="Times New Roman" w:cs="Times New Roman"/>
          <w:sz w:val="24"/>
        </w:rPr>
        <w:t xml:space="preserve">ombinations: How </w:t>
      </w:r>
      <w:r w:rsidR="00A11053">
        <w:rPr>
          <w:rFonts w:ascii="Times New Roman" w:hAnsi="Times New Roman" w:cs="Times New Roman"/>
          <w:sz w:val="24"/>
        </w:rPr>
        <w:t>s</w:t>
      </w:r>
      <w:r>
        <w:rPr>
          <w:rFonts w:ascii="Times New Roman" w:hAnsi="Times New Roman" w:cs="Times New Roman"/>
          <w:sz w:val="24"/>
        </w:rPr>
        <w:t>elf-</w:t>
      </w:r>
      <w:r w:rsidR="00A11053">
        <w:rPr>
          <w:rFonts w:ascii="Times New Roman" w:hAnsi="Times New Roman" w:cs="Times New Roman"/>
          <w:sz w:val="24"/>
        </w:rPr>
        <w:t>d</w:t>
      </w:r>
      <w:r>
        <w:rPr>
          <w:rFonts w:ascii="Times New Roman" w:hAnsi="Times New Roman" w:cs="Times New Roman"/>
          <w:sz w:val="24"/>
        </w:rPr>
        <w:t xml:space="preserve">efense </w:t>
      </w:r>
      <w:r w:rsidR="00A11053">
        <w:rPr>
          <w:rFonts w:ascii="Times New Roman" w:hAnsi="Times New Roman" w:cs="Times New Roman"/>
          <w:sz w:val="24"/>
        </w:rPr>
        <w:t>l</w:t>
      </w:r>
      <w:r>
        <w:rPr>
          <w:rFonts w:ascii="Times New Roman" w:hAnsi="Times New Roman" w:cs="Times New Roman"/>
          <w:sz w:val="24"/>
        </w:rPr>
        <w:t xml:space="preserve">aws </w:t>
      </w:r>
      <w:r w:rsidR="00A11053">
        <w:rPr>
          <w:rFonts w:ascii="Times New Roman" w:hAnsi="Times New Roman" w:cs="Times New Roman"/>
          <w:sz w:val="24"/>
        </w:rPr>
        <w:t>p</w:t>
      </w:r>
      <w:r>
        <w:rPr>
          <w:rFonts w:ascii="Times New Roman" w:hAnsi="Times New Roman" w:cs="Times New Roman"/>
          <w:sz w:val="24"/>
        </w:rPr>
        <w:t xml:space="preserve">airing </w:t>
      </w:r>
      <w:r w:rsidR="00A11053">
        <w:rPr>
          <w:rFonts w:ascii="Times New Roman" w:hAnsi="Times New Roman" w:cs="Times New Roman"/>
          <w:sz w:val="24"/>
        </w:rPr>
        <w:t>i</w:t>
      </w:r>
      <w:r>
        <w:rPr>
          <w:rFonts w:ascii="Times New Roman" w:hAnsi="Times New Roman" w:cs="Times New Roman"/>
          <w:sz w:val="24"/>
        </w:rPr>
        <w:t xml:space="preserve">mmunity with a </w:t>
      </w:r>
      <w:r w:rsidR="00A11053">
        <w:rPr>
          <w:rFonts w:ascii="Times New Roman" w:hAnsi="Times New Roman" w:cs="Times New Roman"/>
          <w:sz w:val="24"/>
        </w:rPr>
        <w:t>p</w:t>
      </w:r>
      <w:r>
        <w:rPr>
          <w:rFonts w:ascii="Times New Roman" w:hAnsi="Times New Roman" w:cs="Times New Roman"/>
          <w:sz w:val="24"/>
        </w:rPr>
        <w:t xml:space="preserve">resumption of </w:t>
      </w:r>
      <w:r w:rsidR="00A11053">
        <w:rPr>
          <w:rFonts w:ascii="Times New Roman" w:hAnsi="Times New Roman" w:cs="Times New Roman"/>
          <w:sz w:val="24"/>
        </w:rPr>
        <w:t>f</w:t>
      </w:r>
      <w:r>
        <w:rPr>
          <w:rFonts w:ascii="Times New Roman" w:hAnsi="Times New Roman" w:cs="Times New Roman"/>
          <w:sz w:val="24"/>
        </w:rPr>
        <w:t xml:space="preserve">ear </w:t>
      </w:r>
      <w:r w:rsidR="00A11053">
        <w:rPr>
          <w:rFonts w:ascii="Times New Roman" w:hAnsi="Times New Roman" w:cs="Times New Roman"/>
          <w:sz w:val="24"/>
        </w:rPr>
        <w:t>a</w:t>
      </w:r>
      <w:r>
        <w:rPr>
          <w:rFonts w:ascii="Times New Roman" w:hAnsi="Times New Roman" w:cs="Times New Roman"/>
          <w:sz w:val="24"/>
        </w:rPr>
        <w:t xml:space="preserve">llow </w:t>
      </w:r>
      <w:r w:rsidR="00A11053">
        <w:rPr>
          <w:rFonts w:ascii="Times New Roman" w:hAnsi="Times New Roman" w:cs="Times New Roman"/>
          <w:sz w:val="24"/>
        </w:rPr>
        <w:t>c</w:t>
      </w:r>
      <w:r>
        <w:rPr>
          <w:rFonts w:ascii="Times New Roman" w:hAnsi="Times New Roman" w:cs="Times New Roman"/>
          <w:sz w:val="24"/>
        </w:rPr>
        <w:t>riminals to ‘</w:t>
      </w:r>
      <w:r w:rsidR="00A11053">
        <w:rPr>
          <w:rFonts w:ascii="Times New Roman" w:hAnsi="Times New Roman" w:cs="Times New Roman"/>
          <w:sz w:val="24"/>
        </w:rPr>
        <w:t>g</w:t>
      </w:r>
      <w:r>
        <w:rPr>
          <w:rFonts w:ascii="Times New Roman" w:hAnsi="Times New Roman" w:cs="Times New Roman"/>
          <w:sz w:val="24"/>
        </w:rPr>
        <w:t xml:space="preserve">et </w:t>
      </w:r>
      <w:r w:rsidR="00A11053">
        <w:rPr>
          <w:rFonts w:ascii="Times New Roman" w:hAnsi="Times New Roman" w:cs="Times New Roman"/>
          <w:sz w:val="24"/>
        </w:rPr>
        <w:t>a</w:t>
      </w:r>
      <w:r>
        <w:rPr>
          <w:rFonts w:ascii="Times New Roman" w:hAnsi="Times New Roman" w:cs="Times New Roman"/>
          <w:sz w:val="24"/>
        </w:rPr>
        <w:t xml:space="preserve">way with </w:t>
      </w:r>
      <w:r w:rsidR="00A11053">
        <w:rPr>
          <w:rFonts w:ascii="Times New Roman" w:hAnsi="Times New Roman" w:cs="Times New Roman"/>
          <w:sz w:val="24"/>
        </w:rPr>
        <w:t>m</w:t>
      </w:r>
      <w:r>
        <w:rPr>
          <w:rFonts w:ascii="Times New Roman" w:hAnsi="Times New Roman" w:cs="Times New Roman"/>
          <w:sz w:val="24"/>
        </w:rPr>
        <w:t>urder.</w:t>
      </w:r>
      <w:r w:rsidR="00A11053">
        <w:rPr>
          <w:rFonts w:ascii="Times New Roman" w:hAnsi="Times New Roman" w:cs="Times New Roman"/>
          <w:sz w:val="24"/>
        </w:rPr>
        <w:t xml:space="preserve"> </w:t>
      </w:r>
      <w:r>
        <w:rPr>
          <w:rFonts w:ascii="Times New Roman" w:hAnsi="Times New Roman" w:cs="Times New Roman"/>
          <w:sz w:val="24"/>
        </w:rPr>
        <w:t xml:space="preserve"> </w:t>
      </w:r>
      <w:r>
        <w:rPr>
          <w:rFonts w:ascii="Times New Roman" w:hAnsi="Times New Roman" w:cs="Times New Roman"/>
          <w:i/>
          <w:sz w:val="24"/>
        </w:rPr>
        <w:t>American Journal of Trial Advocacy</w:t>
      </w:r>
      <w:r w:rsidR="00A11053">
        <w:rPr>
          <w:rFonts w:ascii="Times New Roman" w:hAnsi="Times New Roman" w:cs="Times New Roman"/>
          <w:i/>
          <w:sz w:val="24"/>
        </w:rPr>
        <w:t>,</w:t>
      </w:r>
      <w:r>
        <w:rPr>
          <w:rFonts w:ascii="Times New Roman" w:hAnsi="Times New Roman" w:cs="Times New Roman"/>
          <w:sz w:val="24"/>
        </w:rPr>
        <w:t xml:space="preserve"> 34</w:t>
      </w:r>
      <w:r w:rsidR="00A11053">
        <w:rPr>
          <w:rFonts w:ascii="Times New Roman" w:hAnsi="Times New Roman" w:cs="Times New Roman"/>
          <w:sz w:val="24"/>
        </w:rPr>
        <w:t>(</w:t>
      </w:r>
      <w:r>
        <w:rPr>
          <w:rFonts w:ascii="Times New Roman" w:hAnsi="Times New Roman" w:cs="Times New Roman"/>
          <w:sz w:val="24"/>
        </w:rPr>
        <w:t>1</w:t>
      </w:r>
      <w:r w:rsidR="00A11053">
        <w:rPr>
          <w:rFonts w:ascii="Times New Roman" w:hAnsi="Times New Roman" w:cs="Times New Roman"/>
          <w:sz w:val="24"/>
        </w:rPr>
        <w:t>),</w:t>
      </w:r>
      <w:r>
        <w:rPr>
          <w:rFonts w:ascii="Times New Roman" w:hAnsi="Times New Roman" w:cs="Times New Roman"/>
          <w:sz w:val="24"/>
        </w:rPr>
        <w:t xml:space="preserve"> 105-134. </w:t>
      </w:r>
      <w:r w:rsidR="00A11053">
        <w:rPr>
          <w:rFonts w:ascii="Times New Roman" w:hAnsi="Times New Roman" w:cs="Times New Roman"/>
          <w:i/>
          <w:sz w:val="24"/>
        </w:rPr>
        <w:t xml:space="preserve"> </w:t>
      </w:r>
      <w:r w:rsidR="00A11053" w:rsidRPr="00441B81">
        <w:rPr>
          <w:rFonts w:ascii="Times New Roman" w:hAnsi="Times New Roman" w:cs="Times New Roman"/>
          <w:sz w:val="24"/>
        </w:rPr>
        <w:t>R</w:t>
      </w:r>
      <w:r w:rsidR="00A11053">
        <w:rPr>
          <w:rFonts w:ascii="Times New Roman" w:hAnsi="Times New Roman" w:cs="Times New Roman"/>
          <w:sz w:val="24"/>
        </w:rPr>
        <w:t>etrieved from http://hein.journals.amjta34.8</w:t>
      </w:r>
    </w:p>
    <w:p w:rsidR="00D12CB6" w:rsidRPr="00A11053" w:rsidRDefault="00D12CB6" w:rsidP="00D12CB6">
      <w:pPr>
        <w:spacing w:after="0" w:line="480" w:lineRule="auto"/>
        <w:ind w:left="720" w:hanging="720"/>
        <w:rPr>
          <w:rFonts w:ascii="Times New Roman" w:hAnsi="Times New Roman" w:cs="Times New Roman"/>
          <w:sz w:val="24"/>
        </w:rPr>
      </w:pPr>
    </w:p>
    <w:p w:rsidR="00D12CB6" w:rsidRPr="00137E24" w:rsidRDefault="00D12CB6" w:rsidP="00D12CB6">
      <w:pPr>
        <w:spacing w:after="0" w:line="480" w:lineRule="auto"/>
        <w:rPr>
          <w:rFonts w:ascii="Times New Roman" w:hAnsi="Times New Roman" w:cs="Times New Roman"/>
          <w:sz w:val="24"/>
        </w:rPr>
      </w:pPr>
    </w:p>
    <w:p w:rsidR="009B2A98" w:rsidRDefault="00C611E8"/>
    <w:sectPr w:rsidR="009B2A98" w:rsidSect="009E55F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1E8" w:rsidRDefault="00C611E8">
      <w:pPr>
        <w:spacing w:after="0" w:line="240" w:lineRule="auto"/>
      </w:pPr>
      <w:r>
        <w:separator/>
      </w:r>
    </w:p>
  </w:endnote>
  <w:endnote w:type="continuationSeparator" w:id="0">
    <w:p w:rsidR="00C611E8" w:rsidRDefault="00C61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1E8" w:rsidRDefault="00C611E8">
      <w:pPr>
        <w:spacing w:after="0" w:line="240" w:lineRule="auto"/>
      </w:pPr>
      <w:r>
        <w:separator/>
      </w:r>
    </w:p>
  </w:footnote>
  <w:footnote w:type="continuationSeparator" w:id="0">
    <w:p w:rsidR="00C611E8" w:rsidRDefault="00C611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1724824670"/>
      <w:docPartObj>
        <w:docPartGallery w:val="Page Numbers (Top of Page)"/>
        <w:docPartUnique/>
      </w:docPartObj>
    </w:sdtPr>
    <w:sdtEndPr>
      <w:rPr>
        <w:noProof/>
      </w:rPr>
    </w:sdtEndPr>
    <w:sdtContent>
      <w:p w:rsidR="00115A50" w:rsidRPr="00115A50" w:rsidRDefault="0046232E">
        <w:pPr>
          <w:pStyle w:val="Header"/>
          <w:jc w:val="right"/>
          <w:rPr>
            <w:rFonts w:ascii="Times New Roman" w:hAnsi="Times New Roman" w:cs="Times New Roman"/>
            <w:sz w:val="24"/>
          </w:rPr>
        </w:pPr>
        <w:r w:rsidRPr="00115A50">
          <w:rPr>
            <w:rFonts w:ascii="Times New Roman" w:hAnsi="Times New Roman" w:cs="Times New Roman"/>
            <w:sz w:val="24"/>
          </w:rPr>
          <w:t xml:space="preserve">Winner </w:t>
        </w:r>
        <w:r w:rsidRPr="00115A50">
          <w:rPr>
            <w:rFonts w:ascii="Times New Roman" w:hAnsi="Times New Roman" w:cs="Times New Roman"/>
            <w:sz w:val="24"/>
          </w:rPr>
          <w:fldChar w:fldCharType="begin"/>
        </w:r>
        <w:r w:rsidRPr="00115A50">
          <w:rPr>
            <w:rFonts w:ascii="Times New Roman" w:hAnsi="Times New Roman" w:cs="Times New Roman"/>
            <w:sz w:val="24"/>
          </w:rPr>
          <w:instrText xml:space="preserve"> PAGE   \* MERGEFORMAT </w:instrText>
        </w:r>
        <w:r w:rsidRPr="00115A50">
          <w:rPr>
            <w:rFonts w:ascii="Times New Roman" w:hAnsi="Times New Roman" w:cs="Times New Roman"/>
            <w:sz w:val="24"/>
          </w:rPr>
          <w:fldChar w:fldCharType="separate"/>
        </w:r>
        <w:r w:rsidR="000C79C0">
          <w:rPr>
            <w:rFonts w:ascii="Times New Roman" w:hAnsi="Times New Roman" w:cs="Times New Roman"/>
            <w:noProof/>
            <w:sz w:val="24"/>
          </w:rPr>
          <w:t>2</w:t>
        </w:r>
        <w:r w:rsidRPr="00115A50">
          <w:rPr>
            <w:rFonts w:ascii="Times New Roman" w:hAnsi="Times New Roman" w:cs="Times New Roman"/>
            <w:noProof/>
            <w:sz w:val="24"/>
          </w:rPr>
          <w:fldChar w:fldCharType="end"/>
        </w:r>
      </w:p>
    </w:sdtContent>
  </w:sdt>
  <w:p w:rsidR="00115A50" w:rsidRDefault="00C611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CB6"/>
    <w:rsid w:val="000C79C0"/>
    <w:rsid w:val="000F09D5"/>
    <w:rsid w:val="00116E0C"/>
    <w:rsid w:val="00134678"/>
    <w:rsid w:val="001F0325"/>
    <w:rsid w:val="003159D9"/>
    <w:rsid w:val="00441B81"/>
    <w:rsid w:val="0046232E"/>
    <w:rsid w:val="00466422"/>
    <w:rsid w:val="00561E01"/>
    <w:rsid w:val="00665A3E"/>
    <w:rsid w:val="006B1453"/>
    <w:rsid w:val="00787119"/>
    <w:rsid w:val="00800C51"/>
    <w:rsid w:val="00817FFC"/>
    <w:rsid w:val="008A7806"/>
    <w:rsid w:val="009E55F6"/>
    <w:rsid w:val="00A11053"/>
    <w:rsid w:val="00B24C4C"/>
    <w:rsid w:val="00C11DEE"/>
    <w:rsid w:val="00C611E8"/>
    <w:rsid w:val="00D02444"/>
    <w:rsid w:val="00D12CB6"/>
    <w:rsid w:val="00D33C07"/>
    <w:rsid w:val="00E91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C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C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C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cp:lastPrinted>2014-08-10T18:18:00Z</cp:lastPrinted>
  <dcterms:created xsi:type="dcterms:W3CDTF">2014-08-11T15:51:00Z</dcterms:created>
  <dcterms:modified xsi:type="dcterms:W3CDTF">2014-08-11T15:51:00Z</dcterms:modified>
</cp:coreProperties>
</file>